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30DA" w14:textId="4E2B0ED9" w:rsidR="007F07AA" w:rsidRPr="00E34509" w:rsidRDefault="00645A1A" w:rsidP="000408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509">
        <w:rPr>
          <w:rFonts w:ascii="Times New Roman" w:hAnsi="Times New Roman" w:cs="Times New Roman"/>
          <w:b/>
          <w:sz w:val="24"/>
          <w:szCs w:val="24"/>
        </w:rPr>
        <w:t>SUPPLEMENTARY AGREEMENT TO SUBMIT</w:t>
      </w:r>
      <w:r w:rsidR="00582C10" w:rsidRPr="00E34509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Pr="00E34509">
        <w:rPr>
          <w:rFonts w:ascii="Times New Roman" w:hAnsi="Times New Roman" w:cs="Times New Roman"/>
          <w:b/>
          <w:sz w:val="24"/>
          <w:szCs w:val="24"/>
        </w:rPr>
        <w:t xml:space="preserve"> DISPUTE TO ARBITRATION BEFORE </w:t>
      </w:r>
      <w:r w:rsidR="009A32E2">
        <w:rPr>
          <w:rFonts w:ascii="Times New Roman" w:hAnsi="Times New Roman" w:cs="Times New Roman"/>
          <w:b/>
          <w:sz w:val="24"/>
          <w:szCs w:val="24"/>
        </w:rPr>
        <w:t>MILES MEDIATION &amp; ARBITRATION</w:t>
      </w:r>
      <w:r w:rsidR="00A9464B">
        <w:rPr>
          <w:rStyle w:val="FootnoteReference"/>
          <w:rFonts w:cs="Times New Roman"/>
          <w:b/>
          <w:szCs w:val="24"/>
        </w:rPr>
        <w:footnoteReference w:id="1"/>
      </w:r>
    </w:p>
    <w:p w14:paraId="112CA629" w14:textId="3E6E6036" w:rsidR="00582C10" w:rsidRPr="00E34509" w:rsidRDefault="00F7645A" w:rsidP="000408E2">
      <w:pPr>
        <w:pStyle w:val="Subtitle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E34509">
        <w:rPr>
          <w:rFonts w:ascii="Times New Roman" w:hAnsi="Times New Roman" w:cs="Times New Roman"/>
          <w:b w:val="0"/>
          <w:sz w:val="24"/>
          <w:szCs w:val="24"/>
        </w:rPr>
        <w:t>[</w:t>
      </w:r>
      <w:r w:rsidRPr="00E34509">
        <w:rPr>
          <w:rFonts w:ascii="Times New Roman" w:hAnsi="Times New Roman" w:cs="Times New Roman"/>
          <w:b w:val="0"/>
          <w:i/>
          <w:iCs/>
          <w:sz w:val="24"/>
          <w:szCs w:val="24"/>
        </w:rPr>
        <w:t>Party A</w:t>
      </w:r>
      <w:r w:rsidRPr="00E34509">
        <w:rPr>
          <w:rFonts w:ascii="Times New Roman" w:hAnsi="Times New Roman" w:cs="Times New Roman"/>
          <w:b w:val="0"/>
          <w:sz w:val="24"/>
          <w:szCs w:val="24"/>
        </w:rPr>
        <w:t>], as incorporated</w:t>
      </w:r>
      <w:r w:rsidR="009A32E2">
        <w:rPr>
          <w:rFonts w:ascii="Times New Roman" w:hAnsi="Times New Roman" w:cs="Times New Roman"/>
          <w:b w:val="0"/>
          <w:sz w:val="24"/>
          <w:szCs w:val="24"/>
        </w:rPr>
        <w:t>/residing</w:t>
      </w:r>
      <w:r w:rsidRPr="00E34509">
        <w:rPr>
          <w:rFonts w:ascii="Times New Roman" w:hAnsi="Times New Roman" w:cs="Times New Roman"/>
          <w:b w:val="0"/>
          <w:sz w:val="24"/>
          <w:szCs w:val="24"/>
        </w:rPr>
        <w:t xml:space="preserve"> in the State of [</w:t>
      </w:r>
      <w:r w:rsidRPr="00E34509">
        <w:rPr>
          <w:rFonts w:ascii="Times New Roman" w:hAnsi="Times New Roman" w:cs="Times New Roman"/>
          <w:b w:val="0"/>
          <w:i/>
          <w:iCs/>
          <w:sz w:val="24"/>
          <w:szCs w:val="24"/>
        </w:rPr>
        <w:t>enter name</w:t>
      </w:r>
      <w:r w:rsidRPr="00E34509">
        <w:rPr>
          <w:rFonts w:ascii="Times New Roman" w:hAnsi="Times New Roman" w:cs="Times New Roman"/>
          <w:b w:val="0"/>
          <w:sz w:val="24"/>
          <w:szCs w:val="24"/>
        </w:rPr>
        <w:t>] having its registered address at [</w:t>
      </w:r>
      <w:r w:rsidRPr="00E34509">
        <w:rPr>
          <w:rFonts w:ascii="Times New Roman" w:hAnsi="Times New Roman" w:cs="Times New Roman"/>
          <w:b w:val="0"/>
          <w:i/>
          <w:iCs/>
          <w:sz w:val="24"/>
          <w:szCs w:val="24"/>
        </w:rPr>
        <w:t>insert address</w:t>
      </w:r>
      <w:r w:rsidRPr="00E34509">
        <w:rPr>
          <w:rFonts w:ascii="Times New Roman" w:hAnsi="Times New Roman" w:cs="Times New Roman"/>
          <w:b w:val="0"/>
          <w:sz w:val="24"/>
          <w:szCs w:val="24"/>
        </w:rPr>
        <w:t>] and [</w:t>
      </w:r>
      <w:r w:rsidRPr="00E34509">
        <w:rPr>
          <w:rFonts w:ascii="Times New Roman" w:hAnsi="Times New Roman" w:cs="Times New Roman"/>
          <w:b w:val="0"/>
          <w:i/>
          <w:iCs/>
          <w:sz w:val="24"/>
          <w:szCs w:val="24"/>
        </w:rPr>
        <w:t>Party B</w:t>
      </w:r>
      <w:r w:rsidRPr="00E34509">
        <w:rPr>
          <w:rFonts w:ascii="Times New Roman" w:hAnsi="Times New Roman" w:cs="Times New Roman"/>
          <w:b w:val="0"/>
          <w:sz w:val="24"/>
          <w:szCs w:val="24"/>
        </w:rPr>
        <w:t>], as incorporated</w:t>
      </w:r>
      <w:r w:rsidR="009A32E2">
        <w:rPr>
          <w:rFonts w:ascii="Times New Roman" w:hAnsi="Times New Roman" w:cs="Times New Roman"/>
          <w:b w:val="0"/>
          <w:sz w:val="24"/>
          <w:szCs w:val="24"/>
        </w:rPr>
        <w:t>/residing</w:t>
      </w:r>
      <w:r w:rsidRPr="00E34509">
        <w:rPr>
          <w:rFonts w:ascii="Times New Roman" w:hAnsi="Times New Roman" w:cs="Times New Roman"/>
          <w:b w:val="0"/>
          <w:sz w:val="24"/>
          <w:szCs w:val="24"/>
        </w:rPr>
        <w:t xml:space="preserve"> in the State of [</w:t>
      </w:r>
      <w:r w:rsidRPr="00E34509">
        <w:rPr>
          <w:rFonts w:ascii="Times New Roman" w:hAnsi="Times New Roman" w:cs="Times New Roman"/>
          <w:b w:val="0"/>
          <w:i/>
          <w:iCs/>
          <w:sz w:val="24"/>
          <w:szCs w:val="24"/>
        </w:rPr>
        <w:t>enter name</w:t>
      </w:r>
      <w:r w:rsidRPr="00E34509">
        <w:rPr>
          <w:rFonts w:ascii="Times New Roman" w:hAnsi="Times New Roman" w:cs="Times New Roman"/>
          <w:b w:val="0"/>
          <w:sz w:val="24"/>
          <w:szCs w:val="24"/>
        </w:rPr>
        <w:t>] having its registered address at [</w:t>
      </w:r>
      <w:r w:rsidRPr="00E34509">
        <w:rPr>
          <w:rFonts w:ascii="Times New Roman" w:hAnsi="Times New Roman" w:cs="Times New Roman"/>
          <w:b w:val="0"/>
          <w:i/>
          <w:iCs/>
          <w:sz w:val="24"/>
          <w:szCs w:val="24"/>
        </w:rPr>
        <w:t>insert address</w:t>
      </w:r>
      <w:r w:rsidRPr="00E34509">
        <w:rPr>
          <w:rFonts w:ascii="Times New Roman" w:hAnsi="Times New Roman" w:cs="Times New Roman"/>
          <w:b w:val="0"/>
          <w:sz w:val="24"/>
          <w:szCs w:val="24"/>
        </w:rPr>
        <w:t>] (hereinafter collectively referred to as “</w:t>
      </w:r>
      <w:r w:rsidRPr="00E34509">
        <w:rPr>
          <w:rFonts w:ascii="Times New Roman" w:hAnsi="Times New Roman" w:cs="Times New Roman"/>
          <w:bCs/>
          <w:sz w:val="24"/>
          <w:szCs w:val="24"/>
        </w:rPr>
        <w:t>Parties</w:t>
      </w:r>
      <w:r w:rsidRPr="00E34509">
        <w:rPr>
          <w:rFonts w:ascii="Times New Roman" w:hAnsi="Times New Roman" w:cs="Times New Roman"/>
          <w:b w:val="0"/>
          <w:sz w:val="24"/>
          <w:szCs w:val="24"/>
        </w:rPr>
        <w:t>”)</w:t>
      </w:r>
      <w:r w:rsidR="00582C10" w:rsidRPr="00E34509">
        <w:rPr>
          <w:rFonts w:ascii="Times New Roman" w:hAnsi="Times New Roman" w:cs="Times New Roman"/>
          <w:b w:val="0"/>
          <w:sz w:val="24"/>
          <w:szCs w:val="24"/>
        </w:rPr>
        <w:t xml:space="preserve"> to this arbitration agreement dated [</w:t>
      </w:r>
      <w:r w:rsidR="00582C10" w:rsidRPr="00E34509">
        <w:rPr>
          <w:rFonts w:ascii="Times New Roman" w:hAnsi="Times New Roman" w:cs="Times New Roman"/>
          <w:b w:val="0"/>
          <w:i/>
          <w:iCs/>
          <w:sz w:val="24"/>
          <w:szCs w:val="24"/>
        </w:rPr>
        <w:t>insert date</w:t>
      </w:r>
      <w:r w:rsidR="00582C10" w:rsidRPr="00E34509">
        <w:rPr>
          <w:rFonts w:ascii="Times New Roman" w:hAnsi="Times New Roman" w:cs="Times New Roman"/>
          <w:b w:val="0"/>
          <w:sz w:val="24"/>
          <w:szCs w:val="24"/>
        </w:rPr>
        <w:t>] (hereinafter referred to as “</w:t>
      </w:r>
      <w:r w:rsidR="00582C10" w:rsidRPr="00E34509">
        <w:rPr>
          <w:rFonts w:ascii="Times New Roman" w:hAnsi="Times New Roman" w:cs="Times New Roman"/>
          <w:bCs/>
          <w:sz w:val="24"/>
          <w:szCs w:val="24"/>
        </w:rPr>
        <w:t>Arbitration Agreement</w:t>
      </w:r>
      <w:r w:rsidR="00582C10" w:rsidRPr="00E34509">
        <w:rPr>
          <w:rFonts w:ascii="Times New Roman" w:hAnsi="Times New Roman" w:cs="Times New Roman"/>
          <w:b w:val="0"/>
          <w:sz w:val="24"/>
          <w:szCs w:val="24"/>
        </w:rPr>
        <w:t>”) unequivocally agree as follows:</w:t>
      </w:r>
    </w:p>
    <w:p w14:paraId="0988AC88" w14:textId="1179E094" w:rsidR="001D121D" w:rsidRPr="00E34509" w:rsidRDefault="00B142B2" w:rsidP="000408E2">
      <w:pPr>
        <w:pStyle w:val="Level11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 w:cs="Times New Roman"/>
          <w:b w:val="0"/>
          <w:sz w:val="24"/>
          <w:szCs w:val="24"/>
        </w:rPr>
      </w:pPr>
      <w:r w:rsidRPr="00E34509">
        <w:rPr>
          <w:rFonts w:ascii="Times New Roman" w:hAnsi="Times New Roman" w:cs="Times New Roman"/>
          <w:b w:val="0"/>
          <w:sz w:val="24"/>
          <w:szCs w:val="24"/>
        </w:rPr>
        <w:t>1.</w:t>
      </w:r>
      <w:r w:rsidRPr="00E34509">
        <w:rPr>
          <w:rFonts w:ascii="Times New Roman" w:hAnsi="Times New Roman" w:cs="Times New Roman"/>
          <w:b w:val="0"/>
          <w:sz w:val="24"/>
          <w:szCs w:val="24"/>
        </w:rPr>
        <w:tab/>
      </w:r>
      <w:r w:rsidR="00582C10" w:rsidRPr="00E34509">
        <w:rPr>
          <w:rFonts w:ascii="Times New Roman" w:hAnsi="Times New Roman" w:cs="Times New Roman"/>
          <w:b w:val="0"/>
          <w:sz w:val="24"/>
          <w:szCs w:val="24"/>
        </w:rPr>
        <w:t xml:space="preserve">Any dispute, claim, conflict, or controversy arising out of, or in relation to the Contract </w:t>
      </w:r>
      <w:r w:rsidR="000B4CB4">
        <w:rPr>
          <w:rFonts w:ascii="Times New Roman" w:hAnsi="Times New Roman" w:cs="Times New Roman"/>
          <w:b w:val="0"/>
          <w:sz w:val="24"/>
          <w:szCs w:val="24"/>
        </w:rPr>
        <w:t>[</w:t>
      </w:r>
      <w:r w:rsidR="000B4CB4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main agreement between the </w:t>
      </w:r>
      <w:r w:rsidR="000B4CB4" w:rsidRPr="000B4CB4">
        <w:rPr>
          <w:rFonts w:ascii="Times New Roman" w:hAnsi="Times New Roman" w:cs="Times New Roman"/>
          <w:b w:val="0"/>
          <w:i/>
          <w:iCs/>
          <w:sz w:val="24"/>
          <w:szCs w:val="24"/>
        </w:rPr>
        <w:t>parties</w:t>
      </w:r>
      <w:r w:rsidR="000B4CB4">
        <w:rPr>
          <w:rFonts w:ascii="Times New Roman" w:hAnsi="Times New Roman" w:cs="Times New Roman"/>
          <w:b w:val="0"/>
          <w:sz w:val="24"/>
          <w:szCs w:val="24"/>
        </w:rPr>
        <w:t xml:space="preserve">] </w:t>
      </w:r>
      <w:r w:rsidR="00582C10" w:rsidRPr="000B4CB4">
        <w:rPr>
          <w:rFonts w:ascii="Times New Roman" w:hAnsi="Times New Roman" w:cs="Times New Roman"/>
          <w:b w:val="0"/>
          <w:sz w:val="24"/>
          <w:szCs w:val="24"/>
        </w:rPr>
        <w:t>with</w:t>
      </w:r>
      <w:r w:rsidR="00582C10" w:rsidRPr="00E34509">
        <w:rPr>
          <w:rFonts w:ascii="Times New Roman" w:hAnsi="Times New Roman" w:cs="Times New Roman"/>
          <w:b w:val="0"/>
          <w:sz w:val="24"/>
          <w:szCs w:val="24"/>
        </w:rPr>
        <w:t xml:space="preserve"> respect to its termination, validity, enforcement, or interpretation thereof, including the existence, scope, or applicability of the present Arbitration Agreement shall be determined by arbitration before Miles </w:t>
      </w:r>
      <w:r w:rsidR="009A32E2">
        <w:rPr>
          <w:rFonts w:ascii="Times New Roman" w:hAnsi="Times New Roman" w:cs="Times New Roman"/>
          <w:b w:val="0"/>
          <w:sz w:val="24"/>
          <w:szCs w:val="24"/>
        </w:rPr>
        <w:t>Mediation &amp;</w:t>
      </w:r>
      <w:r w:rsidR="00582C10" w:rsidRPr="00E34509">
        <w:rPr>
          <w:rFonts w:ascii="Times New Roman" w:hAnsi="Times New Roman" w:cs="Times New Roman"/>
          <w:b w:val="0"/>
          <w:sz w:val="24"/>
          <w:szCs w:val="24"/>
        </w:rPr>
        <w:t xml:space="preserve"> Arbitration pursuant to Miles </w:t>
      </w:r>
      <w:r w:rsidR="009A32E2">
        <w:rPr>
          <w:rFonts w:ascii="Times New Roman" w:hAnsi="Times New Roman" w:cs="Times New Roman"/>
          <w:b w:val="0"/>
          <w:sz w:val="24"/>
          <w:szCs w:val="24"/>
        </w:rPr>
        <w:t xml:space="preserve">Rules of Arbitration. </w:t>
      </w:r>
    </w:p>
    <w:p w14:paraId="5B4F81D2" w14:textId="701331A8" w:rsidR="001D121D" w:rsidRPr="00E34509" w:rsidRDefault="001D121D" w:rsidP="000408E2">
      <w:pPr>
        <w:pStyle w:val="Level11"/>
        <w:numPr>
          <w:ilvl w:val="0"/>
          <w:numId w:val="0"/>
        </w:numPr>
        <w:spacing w:line="240" w:lineRule="auto"/>
        <w:ind w:left="782" w:hanging="782"/>
        <w:rPr>
          <w:rFonts w:ascii="Times New Roman" w:hAnsi="Times New Roman" w:cs="Times New Roman"/>
          <w:b w:val="0"/>
          <w:iCs/>
          <w:sz w:val="24"/>
          <w:szCs w:val="24"/>
        </w:rPr>
      </w:pPr>
      <w:r w:rsidRPr="00E34509">
        <w:rPr>
          <w:rFonts w:ascii="Times New Roman" w:hAnsi="Times New Roman" w:cs="Times New Roman"/>
          <w:b w:val="0"/>
          <w:iCs/>
          <w:sz w:val="24"/>
          <w:szCs w:val="24"/>
        </w:rPr>
        <w:t>2.</w:t>
      </w:r>
      <w:r w:rsidRPr="00E34509">
        <w:rPr>
          <w:rFonts w:ascii="Times New Roman" w:hAnsi="Times New Roman" w:cs="Times New Roman"/>
          <w:b w:val="0"/>
          <w:iCs/>
          <w:sz w:val="24"/>
          <w:szCs w:val="24"/>
        </w:rPr>
        <w:tab/>
      </w:r>
      <w:r w:rsidR="00582C10" w:rsidRPr="00E34509">
        <w:rPr>
          <w:rFonts w:ascii="Times New Roman" w:hAnsi="Times New Roman" w:cs="Times New Roman"/>
          <w:b w:val="0"/>
          <w:iCs/>
          <w:sz w:val="24"/>
          <w:szCs w:val="24"/>
        </w:rPr>
        <w:t xml:space="preserve">The Arbitration Agreement </w:t>
      </w:r>
      <w:r w:rsidR="00A44B55" w:rsidRPr="00E34509">
        <w:rPr>
          <w:rFonts w:ascii="Times New Roman" w:hAnsi="Times New Roman" w:cs="Times New Roman"/>
          <w:b w:val="0"/>
          <w:iCs/>
          <w:sz w:val="24"/>
          <w:szCs w:val="24"/>
        </w:rPr>
        <w:t xml:space="preserve">overrides and substitutes all such prior existing dispute resolution clauses contained in the Contract or any such dispute resolution agreement </w:t>
      </w:r>
      <w:r w:rsidR="00112706" w:rsidRPr="00E34509">
        <w:rPr>
          <w:rFonts w:ascii="Times New Roman" w:hAnsi="Times New Roman" w:cs="Times New Roman"/>
          <w:b w:val="0"/>
          <w:iCs/>
          <w:sz w:val="24"/>
          <w:szCs w:val="24"/>
        </w:rPr>
        <w:t>entered</w:t>
      </w:r>
      <w:r w:rsidR="00A44B55" w:rsidRPr="00E34509">
        <w:rPr>
          <w:rFonts w:ascii="Times New Roman" w:hAnsi="Times New Roman" w:cs="Times New Roman"/>
          <w:b w:val="0"/>
          <w:iCs/>
          <w:sz w:val="24"/>
          <w:szCs w:val="24"/>
        </w:rPr>
        <w:t xml:space="preserve"> between the Parties with respect to disputes, claims, conflicts, or controversies arising out of or in relation to the Contract. </w:t>
      </w:r>
    </w:p>
    <w:p w14:paraId="143439C5" w14:textId="4B40743F" w:rsidR="00B142B2" w:rsidRPr="00E34509" w:rsidRDefault="001D121D" w:rsidP="000408E2">
      <w:pPr>
        <w:pStyle w:val="Level11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 w:cs="Times New Roman"/>
          <w:b w:val="0"/>
          <w:sz w:val="24"/>
          <w:szCs w:val="24"/>
        </w:rPr>
      </w:pPr>
      <w:r w:rsidRPr="00E34509">
        <w:rPr>
          <w:rFonts w:ascii="Times New Roman" w:hAnsi="Times New Roman" w:cs="Times New Roman"/>
          <w:b w:val="0"/>
          <w:sz w:val="24"/>
          <w:szCs w:val="24"/>
        </w:rPr>
        <w:t>3</w:t>
      </w:r>
      <w:r w:rsidR="00B142B2" w:rsidRPr="00E34509">
        <w:rPr>
          <w:rFonts w:ascii="Times New Roman" w:hAnsi="Times New Roman" w:cs="Times New Roman"/>
          <w:b w:val="0"/>
          <w:sz w:val="24"/>
          <w:szCs w:val="24"/>
        </w:rPr>
        <w:t>.</w:t>
      </w:r>
      <w:r w:rsidR="00B142B2" w:rsidRPr="00E34509">
        <w:rPr>
          <w:rFonts w:ascii="Times New Roman" w:hAnsi="Times New Roman" w:cs="Times New Roman"/>
          <w:b w:val="0"/>
          <w:sz w:val="24"/>
          <w:szCs w:val="24"/>
        </w:rPr>
        <w:tab/>
      </w:r>
      <w:r w:rsidR="00A44B55" w:rsidRPr="00E34509">
        <w:rPr>
          <w:rFonts w:ascii="Times New Roman" w:hAnsi="Times New Roman" w:cs="Times New Roman"/>
          <w:b w:val="0"/>
          <w:sz w:val="24"/>
          <w:szCs w:val="24"/>
        </w:rPr>
        <w:t>The venue of the arbitration proceedings shall be</w:t>
      </w:r>
      <w:r w:rsidR="00112706" w:rsidRPr="00E34509">
        <w:rPr>
          <w:rFonts w:ascii="Times New Roman" w:hAnsi="Times New Roman" w:cs="Times New Roman"/>
          <w:b w:val="0"/>
          <w:sz w:val="24"/>
          <w:szCs w:val="24"/>
        </w:rPr>
        <w:t xml:space="preserve"> [</w:t>
      </w:r>
      <w:r w:rsidR="00112706" w:rsidRPr="00E34509">
        <w:rPr>
          <w:rFonts w:ascii="Times New Roman" w:hAnsi="Times New Roman" w:cs="Times New Roman"/>
          <w:b w:val="0"/>
          <w:i/>
          <w:iCs/>
          <w:sz w:val="24"/>
          <w:szCs w:val="24"/>
        </w:rPr>
        <w:t>insert place</w:t>
      </w:r>
      <w:r w:rsidR="00112706" w:rsidRPr="00E34509">
        <w:rPr>
          <w:rFonts w:ascii="Times New Roman" w:hAnsi="Times New Roman" w:cs="Times New Roman"/>
          <w:b w:val="0"/>
          <w:sz w:val="24"/>
          <w:szCs w:val="24"/>
        </w:rPr>
        <w:t>]</w:t>
      </w:r>
      <w:r w:rsidR="00A44B55" w:rsidRPr="00E34509">
        <w:rPr>
          <w:rFonts w:ascii="Times New Roman" w:hAnsi="Times New Roman" w:cs="Times New Roman"/>
          <w:b w:val="0"/>
          <w:sz w:val="24"/>
          <w:szCs w:val="24"/>
        </w:rPr>
        <w:t xml:space="preserve">. The law governing the Arbitration Agreement shall be the </w:t>
      </w:r>
      <w:r w:rsidR="00112706" w:rsidRPr="00E34509">
        <w:rPr>
          <w:rFonts w:ascii="Times New Roman" w:hAnsi="Times New Roman" w:cs="Times New Roman"/>
          <w:b w:val="0"/>
          <w:sz w:val="24"/>
          <w:szCs w:val="24"/>
        </w:rPr>
        <w:t>law of [</w:t>
      </w:r>
      <w:r w:rsidR="00112706" w:rsidRPr="00E34509">
        <w:rPr>
          <w:rFonts w:ascii="Times New Roman" w:hAnsi="Times New Roman" w:cs="Times New Roman"/>
          <w:b w:val="0"/>
          <w:i/>
          <w:iCs/>
          <w:sz w:val="24"/>
          <w:szCs w:val="24"/>
        </w:rPr>
        <w:t>insert place</w:t>
      </w:r>
      <w:r w:rsidR="00112706" w:rsidRPr="00E34509">
        <w:rPr>
          <w:rFonts w:ascii="Times New Roman" w:hAnsi="Times New Roman" w:cs="Times New Roman"/>
          <w:b w:val="0"/>
          <w:sz w:val="24"/>
          <w:szCs w:val="24"/>
        </w:rPr>
        <w:t xml:space="preserve">]. </w:t>
      </w:r>
    </w:p>
    <w:p w14:paraId="3299044C" w14:textId="43BB18B3" w:rsidR="00A84F66" w:rsidRPr="00E34509" w:rsidRDefault="001D121D" w:rsidP="000408E2">
      <w:pPr>
        <w:pStyle w:val="Level11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 w:cs="Times New Roman"/>
          <w:b w:val="0"/>
          <w:sz w:val="24"/>
          <w:szCs w:val="24"/>
        </w:rPr>
      </w:pPr>
      <w:r w:rsidRPr="00E34509">
        <w:rPr>
          <w:rFonts w:ascii="Times New Roman" w:hAnsi="Times New Roman" w:cs="Times New Roman"/>
          <w:b w:val="0"/>
          <w:sz w:val="24"/>
          <w:szCs w:val="24"/>
        </w:rPr>
        <w:t>4</w:t>
      </w:r>
      <w:r w:rsidR="00B142B2" w:rsidRPr="00E34509">
        <w:rPr>
          <w:rFonts w:ascii="Times New Roman" w:hAnsi="Times New Roman" w:cs="Times New Roman"/>
          <w:b w:val="0"/>
          <w:sz w:val="24"/>
          <w:szCs w:val="24"/>
        </w:rPr>
        <w:t>.</w:t>
      </w:r>
      <w:r w:rsidR="00B142B2" w:rsidRPr="00E34509">
        <w:rPr>
          <w:rFonts w:ascii="Times New Roman" w:hAnsi="Times New Roman" w:cs="Times New Roman"/>
          <w:b w:val="0"/>
          <w:sz w:val="24"/>
          <w:szCs w:val="24"/>
        </w:rPr>
        <w:tab/>
      </w:r>
      <w:r w:rsidR="00CF2EB2" w:rsidRPr="00E34509">
        <w:rPr>
          <w:rFonts w:ascii="Times New Roman" w:hAnsi="Times New Roman" w:cs="Times New Roman"/>
          <w:b w:val="0"/>
          <w:sz w:val="24"/>
          <w:szCs w:val="24"/>
        </w:rPr>
        <w:t xml:space="preserve">The language of the arbitration </w:t>
      </w:r>
      <w:r w:rsidR="00F7645A" w:rsidRPr="00E34509">
        <w:rPr>
          <w:rFonts w:ascii="Times New Roman" w:hAnsi="Times New Roman" w:cs="Times New Roman"/>
          <w:b w:val="0"/>
          <w:sz w:val="24"/>
          <w:szCs w:val="24"/>
        </w:rPr>
        <w:t xml:space="preserve">proceedings </w:t>
      </w:r>
      <w:r w:rsidR="00CF2EB2" w:rsidRPr="00E34509">
        <w:rPr>
          <w:rFonts w:ascii="Times New Roman" w:hAnsi="Times New Roman" w:cs="Times New Roman"/>
          <w:b w:val="0"/>
          <w:sz w:val="24"/>
          <w:szCs w:val="24"/>
        </w:rPr>
        <w:t>shall be English</w:t>
      </w:r>
      <w:r w:rsidR="00BE3F1B" w:rsidRPr="00E34509">
        <w:rPr>
          <w:rFonts w:ascii="Times New Roman" w:hAnsi="Times New Roman" w:cs="Times New Roman"/>
          <w:b w:val="0"/>
          <w:sz w:val="24"/>
          <w:szCs w:val="24"/>
        </w:rPr>
        <w:t xml:space="preserve"> unless </w:t>
      </w:r>
      <w:r w:rsidR="00B142B2" w:rsidRPr="00E34509">
        <w:rPr>
          <w:rFonts w:ascii="Times New Roman" w:hAnsi="Times New Roman" w:cs="Times New Roman"/>
          <w:b w:val="0"/>
          <w:sz w:val="24"/>
          <w:szCs w:val="24"/>
        </w:rPr>
        <w:t>o</w:t>
      </w:r>
      <w:r w:rsidR="00112706" w:rsidRPr="00E34509">
        <w:rPr>
          <w:rFonts w:ascii="Times New Roman" w:hAnsi="Times New Roman" w:cs="Times New Roman"/>
          <w:b w:val="0"/>
          <w:sz w:val="24"/>
          <w:szCs w:val="24"/>
        </w:rPr>
        <w:t>therwise agreed by the Parties</w:t>
      </w:r>
      <w:r w:rsidR="00653665" w:rsidRPr="00E34509">
        <w:rPr>
          <w:rFonts w:ascii="Times New Roman" w:hAnsi="Times New Roman" w:cs="Times New Roman"/>
          <w:b w:val="0"/>
          <w:sz w:val="24"/>
          <w:szCs w:val="24"/>
        </w:rPr>
        <w:t xml:space="preserve">.  </w:t>
      </w:r>
    </w:p>
    <w:p w14:paraId="3346A742" w14:textId="30681957" w:rsidR="00B56E89" w:rsidRPr="00E34509" w:rsidRDefault="001D121D" w:rsidP="000408E2">
      <w:pPr>
        <w:pStyle w:val="Level11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 w:cs="Times New Roman"/>
          <w:b w:val="0"/>
          <w:sz w:val="24"/>
          <w:szCs w:val="24"/>
        </w:rPr>
      </w:pPr>
      <w:r w:rsidRPr="00E34509">
        <w:rPr>
          <w:rFonts w:ascii="Times New Roman" w:hAnsi="Times New Roman" w:cs="Times New Roman"/>
          <w:b w:val="0"/>
          <w:sz w:val="24"/>
          <w:szCs w:val="24"/>
        </w:rPr>
        <w:t>5</w:t>
      </w:r>
      <w:r w:rsidR="00B142B2" w:rsidRPr="00E34509">
        <w:rPr>
          <w:rFonts w:ascii="Times New Roman" w:hAnsi="Times New Roman" w:cs="Times New Roman"/>
          <w:b w:val="0"/>
          <w:sz w:val="24"/>
          <w:szCs w:val="24"/>
        </w:rPr>
        <w:t>.</w:t>
      </w:r>
      <w:r w:rsidR="00B142B2" w:rsidRPr="00E34509">
        <w:rPr>
          <w:rFonts w:ascii="Times New Roman" w:hAnsi="Times New Roman" w:cs="Times New Roman"/>
          <w:b w:val="0"/>
          <w:sz w:val="24"/>
          <w:szCs w:val="24"/>
        </w:rPr>
        <w:tab/>
      </w:r>
      <w:r w:rsidR="00B56E89" w:rsidRPr="00E34509">
        <w:rPr>
          <w:rFonts w:ascii="Times New Roman" w:hAnsi="Times New Roman" w:cs="Times New Roman"/>
          <w:b w:val="0"/>
          <w:sz w:val="24"/>
          <w:szCs w:val="24"/>
        </w:rPr>
        <w:t>The number of arbitrators shall be [</w:t>
      </w:r>
      <w:r w:rsidR="00112706" w:rsidRPr="00E34509">
        <w:rPr>
          <w:rFonts w:ascii="Times New Roman" w:hAnsi="Times New Roman" w:cs="Times New Roman"/>
          <w:b w:val="0"/>
          <w:i/>
          <w:iCs/>
          <w:sz w:val="24"/>
          <w:szCs w:val="24"/>
        </w:rPr>
        <w:t>insert number of arbitrators</w:t>
      </w:r>
      <w:r w:rsidR="00112706" w:rsidRPr="00E34509">
        <w:rPr>
          <w:rFonts w:ascii="Times New Roman" w:hAnsi="Times New Roman" w:cs="Times New Roman"/>
          <w:b w:val="0"/>
          <w:sz w:val="24"/>
          <w:szCs w:val="24"/>
        </w:rPr>
        <w:t xml:space="preserve">]. </w:t>
      </w:r>
      <w:r w:rsidR="00B56E89" w:rsidRPr="00E345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88B6C0A" w14:textId="2947B9FC" w:rsidR="00B142B2" w:rsidRPr="00E34509" w:rsidRDefault="001D121D" w:rsidP="000408E2">
      <w:pPr>
        <w:pStyle w:val="Level11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 w:cs="Times New Roman"/>
          <w:b w:val="0"/>
          <w:sz w:val="24"/>
          <w:szCs w:val="24"/>
        </w:rPr>
      </w:pPr>
      <w:r w:rsidRPr="00E34509">
        <w:rPr>
          <w:rFonts w:ascii="Times New Roman" w:hAnsi="Times New Roman" w:cs="Times New Roman"/>
          <w:b w:val="0"/>
          <w:sz w:val="24"/>
          <w:szCs w:val="24"/>
        </w:rPr>
        <w:t>6</w:t>
      </w:r>
      <w:r w:rsidR="00B56E89" w:rsidRPr="00E34509">
        <w:rPr>
          <w:rFonts w:ascii="Times New Roman" w:hAnsi="Times New Roman" w:cs="Times New Roman"/>
          <w:b w:val="0"/>
          <w:sz w:val="24"/>
          <w:szCs w:val="24"/>
        </w:rPr>
        <w:t>.</w:t>
      </w:r>
      <w:r w:rsidR="00B56E89" w:rsidRPr="00E34509">
        <w:rPr>
          <w:rFonts w:ascii="Times New Roman" w:hAnsi="Times New Roman" w:cs="Times New Roman"/>
          <w:b w:val="0"/>
          <w:sz w:val="24"/>
          <w:szCs w:val="24"/>
        </w:rPr>
        <w:tab/>
      </w:r>
      <w:r w:rsidR="00B142B2" w:rsidRPr="00E34509">
        <w:rPr>
          <w:rFonts w:ascii="Times New Roman" w:hAnsi="Times New Roman" w:cs="Times New Roman"/>
          <w:b w:val="0"/>
          <w:sz w:val="24"/>
          <w:szCs w:val="24"/>
        </w:rPr>
        <w:t>The</w:t>
      </w:r>
      <w:r w:rsidR="00112706" w:rsidRPr="00E345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52A5">
        <w:rPr>
          <w:rFonts w:ascii="Times New Roman" w:hAnsi="Times New Roman" w:cs="Times New Roman"/>
          <w:b w:val="0"/>
          <w:sz w:val="24"/>
          <w:szCs w:val="24"/>
        </w:rPr>
        <w:t>Miles Rules of Arbitration</w:t>
      </w:r>
      <w:r w:rsidR="00112706" w:rsidRPr="00E34509">
        <w:rPr>
          <w:rFonts w:ascii="Times New Roman" w:hAnsi="Times New Roman" w:cs="Times New Roman"/>
          <w:b w:val="0"/>
          <w:sz w:val="24"/>
          <w:szCs w:val="24"/>
        </w:rPr>
        <w:t xml:space="preserve"> are incorporated as part and parcel to this Arbitration Agreement. </w:t>
      </w:r>
    </w:p>
    <w:p w14:paraId="57BC8609" w14:textId="76E51C80" w:rsidR="001D5240" w:rsidRPr="00E34509" w:rsidRDefault="001D121D" w:rsidP="000408E2">
      <w:pPr>
        <w:pStyle w:val="Level11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 w:cs="Times New Roman"/>
          <w:b w:val="0"/>
          <w:sz w:val="24"/>
          <w:szCs w:val="24"/>
        </w:rPr>
      </w:pPr>
      <w:r w:rsidRPr="00E34509">
        <w:rPr>
          <w:rFonts w:ascii="Times New Roman" w:hAnsi="Times New Roman" w:cs="Times New Roman"/>
          <w:b w:val="0"/>
          <w:sz w:val="24"/>
          <w:szCs w:val="24"/>
        </w:rPr>
        <w:t>7</w:t>
      </w:r>
      <w:r w:rsidR="009732B1" w:rsidRPr="00E34509">
        <w:rPr>
          <w:rFonts w:ascii="Times New Roman" w:hAnsi="Times New Roman" w:cs="Times New Roman"/>
          <w:b w:val="0"/>
          <w:sz w:val="24"/>
          <w:szCs w:val="24"/>
        </w:rPr>
        <w:t>.</w:t>
      </w:r>
      <w:r w:rsidR="009732B1" w:rsidRPr="00E34509">
        <w:rPr>
          <w:rFonts w:ascii="Times New Roman" w:hAnsi="Times New Roman" w:cs="Times New Roman"/>
          <w:b w:val="0"/>
          <w:sz w:val="24"/>
          <w:szCs w:val="24"/>
        </w:rPr>
        <w:tab/>
      </w:r>
      <w:r w:rsidR="00112706" w:rsidRPr="00E34509">
        <w:rPr>
          <w:rFonts w:ascii="Times New Roman" w:hAnsi="Times New Roman" w:cs="Times New Roman"/>
          <w:b w:val="0"/>
          <w:sz w:val="24"/>
          <w:szCs w:val="24"/>
        </w:rPr>
        <w:t>In the event of a</w:t>
      </w:r>
      <w:r w:rsidR="000408E2" w:rsidRPr="00E34509">
        <w:rPr>
          <w:rFonts w:ascii="Times New Roman" w:hAnsi="Times New Roman" w:cs="Times New Roman"/>
          <w:b w:val="0"/>
          <w:sz w:val="24"/>
          <w:szCs w:val="24"/>
        </w:rPr>
        <w:t>n</w:t>
      </w:r>
      <w:r w:rsidR="00112706" w:rsidRPr="00E34509">
        <w:rPr>
          <w:rFonts w:ascii="Times New Roman" w:hAnsi="Times New Roman" w:cs="Times New Roman"/>
          <w:b w:val="0"/>
          <w:sz w:val="24"/>
          <w:szCs w:val="24"/>
        </w:rPr>
        <w:t xml:space="preserve"> epidemic</w:t>
      </w:r>
      <w:r w:rsidR="006A4B15" w:rsidRPr="00E34509">
        <w:rPr>
          <w:rFonts w:ascii="Times New Roman" w:hAnsi="Times New Roman" w:cs="Times New Roman"/>
          <w:b w:val="0"/>
          <w:sz w:val="24"/>
          <w:szCs w:val="24"/>
        </w:rPr>
        <w:t xml:space="preserve">, pandemic, or </w:t>
      </w:r>
      <w:r w:rsidR="000408E2" w:rsidRPr="00E34509">
        <w:rPr>
          <w:rFonts w:ascii="Times New Roman" w:hAnsi="Times New Roman" w:cs="Times New Roman"/>
          <w:b w:val="0"/>
          <w:sz w:val="24"/>
          <w:szCs w:val="24"/>
        </w:rPr>
        <w:t xml:space="preserve">any other emergency declared </w:t>
      </w:r>
      <w:r w:rsidR="006A4B15" w:rsidRPr="00E34509">
        <w:rPr>
          <w:rFonts w:ascii="Times New Roman" w:hAnsi="Times New Roman" w:cs="Times New Roman"/>
          <w:b w:val="0"/>
          <w:sz w:val="24"/>
          <w:szCs w:val="24"/>
        </w:rPr>
        <w:t xml:space="preserve">by a local/ national government, the Parties agree that the arbitration proceedings may be held virtually in a manner as mutually agreed upon by the Parties and the concerned arbitral tribunal.  </w:t>
      </w:r>
    </w:p>
    <w:p w14:paraId="63DF327F" w14:textId="3B92BE11" w:rsidR="00F7645A" w:rsidRPr="00E34509" w:rsidRDefault="001D5240" w:rsidP="000408E2">
      <w:pPr>
        <w:pStyle w:val="Level11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 w:cs="Times New Roman"/>
          <w:b w:val="0"/>
          <w:sz w:val="24"/>
          <w:szCs w:val="24"/>
        </w:rPr>
      </w:pPr>
      <w:r w:rsidRPr="00E34509">
        <w:rPr>
          <w:rFonts w:ascii="Times New Roman" w:hAnsi="Times New Roman" w:cs="Times New Roman"/>
          <w:b w:val="0"/>
          <w:sz w:val="24"/>
          <w:szCs w:val="24"/>
        </w:rPr>
        <w:t>8.</w:t>
      </w:r>
      <w:r w:rsidRPr="00E34509">
        <w:rPr>
          <w:rFonts w:ascii="Times New Roman" w:hAnsi="Times New Roman" w:cs="Times New Roman"/>
          <w:b w:val="0"/>
          <w:sz w:val="24"/>
          <w:szCs w:val="24"/>
        </w:rPr>
        <w:tab/>
      </w:r>
      <w:r w:rsidR="00F7645A" w:rsidRPr="00E34509">
        <w:rPr>
          <w:rFonts w:ascii="Times New Roman" w:hAnsi="Times New Roman" w:cs="Times New Roman"/>
          <w:b w:val="0"/>
          <w:sz w:val="24"/>
          <w:szCs w:val="24"/>
        </w:rPr>
        <w:t>The Arbitration Agreement shall be binding on the Parties, and all their assigns, successors, and privies-in-title.</w:t>
      </w:r>
    </w:p>
    <w:p w14:paraId="18DE0867" w14:textId="3FF105F6" w:rsidR="007C655C" w:rsidRPr="00E34509" w:rsidRDefault="006A4B15" w:rsidP="000408E2">
      <w:pPr>
        <w:pStyle w:val="Level11"/>
        <w:numPr>
          <w:ilvl w:val="0"/>
          <w:numId w:val="37"/>
        </w:numPr>
        <w:spacing w:line="240" w:lineRule="auto"/>
        <w:ind w:hanging="720"/>
        <w:rPr>
          <w:rFonts w:ascii="Times New Roman" w:hAnsi="Times New Roman" w:cs="Times New Roman"/>
          <w:b w:val="0"/>
          <w:sz w:val="24"/>
          <w:szCs w:val="24"/>
        </w:rPr>
      </w:pPr>
      <w:r w:rsidRPr="00E34509">
        <w:rPr>
          <w:rFonts w:ascii="Times New Roman" w:hAnsi="Times New Roman" w:cs="Times New Roman"/>
          <w:b w:val="0"/>
          <w:sz w:val="24"/>
          <w:szCs w:val="24"/>
        </w:rPr>
        <w:t>The Arbitration Agreement has been signed by the Parties</w:t>
      </w:r>
      <w:r w:rsidR="00F7645A" w:rsidRPr="00E34509">
        <w:rPr>
          <w:rFonts w:ascii="Times New Roman" w:hAnsi="Times New Roman" w:cs="Times New Roman"/>
          <w:b w:val="0"/>
          <w:sz w:val="24"/>
          <w:szCs w:val="24"/>
        </w:rPr>
        <w:t xml:space="preserve"> by themselves or through </w:t>
      </w:r>
      <w:r w:rsidRPr="00E34509">
        <w:rPr>
          <w:rFonts w:ascii="Times New Roman" w:hAnsi="Times New Roman" w:cs="Times New Roman"/>
          <w:b w:val="0"/>
          <w:sz w:val="24"/>
          <w:szCs w:val="24"/>
        </w:rPr>
        <w:t>their authorized representative</w:t>
      </w:r>
      <w:r w:rsidR="00F7645A" w:rsidRPr="00E34509">
        <w:rPr>
          <w:rFonts w:ascii="Times New Roman" w:hAnsi="Times New Roman" w:cs="Times New Roman"/>
          <w:b w:val="0"/>
          <w:sz w:val="24"/>
          <w:szCs w:val="24"/>
        </w:rPr>
        <w:t>s,</w:t>
      </w:r>
      <w:r w:rsidRPr="00E34509">
        <w:rPr>
          <w:rFonts w:ascii="Times New Roman" w:hAnsi="Times New Roman" w:cs="Times New Roman"/>
          <w:b w:val="0"/>
          <w:sz w:val="24"/>
          <w:szCs w:val="24"/>
        </w:rPr>
        <w:t xml:space="preserve"> as more particularly named hereinbelow. </w:t>
      </w:r>
    </w:p>
    <w:p w14:paraId="18F52545" w14:textId="1CC99F5E" w:rsidR="00446810" w:rsidRPr="00E34509" w:rsidRDefault="00446810" w:rsidP="000408E2">
      <w:pPr>
        <w:pStyle w:val="Execution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509">
        <w:rPr>
          <w:rStyle w:val="ExecutionBold"/>
          <w:rFonts w:ascii="Times New Roman" w:hAnsi="Times New Roman" w:cs="Times New Roman"/>
          <w:sz w:val="24"/>
          <w:szCs w:val="24"/>
        </w:rPr>
        <w:t xml:space="preserve">Executed </w:t>
      </w:r>
      <w:r w:rsidR="00F7645A" w:rsidRPr="00E34509">
        <w:rPr>
          <w:rStyle w:val="ExecutionBold"/>
          <w:rFonts w:ascii="Times New Roman" w:hAnsi="Times New Roman" w:cs="Times New Roman"/>
          <w:sz w:val="24"/>
          <w:szCs w:val="24"/>
        </w:rPr>
        <w:t xml:space="preserve">AND SIGNED </w:t>
      </w:r>
      <w:r w:rsidRPr="00E34509">
        <w:rPr>
          <w:rStyle w:val="ExecutionBold"/>
          <w:rFonts w:ascii="Times New Roman" w:hAnsi="Times New Roman" w:cs="Times New Roman"/>
          <w:sz w:val="24"/>
          <w:szCs w:val="24"/>
        </w:rPr>
        <w:t>BY THE DULY AUTHORISED REPRESENTATIVES OF THE PARTIES</w:t>
      </w:r>
    </w:p>
    <w:tbl>
      <w:tblPr>
        <w:tblStyle w:val="ExecutionClause"/>
        <w:tblW w:w="0" w:type="auto"/>
        <w:tblLook w:val="04A0" w:firstRow="1" w:lastRow="0" w:firstColumn="1" w:lastColumn="0" w:noHBand="0" w:noVBand="1"/>
      </w:tblPr>
      <w:tblGrid>
        <w:gridCol w:w="3878"/>
        <w:gridCol w:w="958"/>
        <w:gridCol w:w="3878"/>
      </w:tblGrid>
      <w:tr w:rsidR="003A67B3" w:rsidRPr="00E34509" w14:paraId="7C0C788A" w14:textId="77777777">
        <w:tc>
          <w:tcPr>
            <w:tcW w:w="3878" w:type="dxa"/>
            <w:tcBorders>
              <w:bottom w:val="single" w:sz="4" w:space="0" w:color="auto"/>
            </w:tcBorders>
          </w:tcPr>
          <w:p w14:paraId="0FA39758" w14:textId="77777777" w:rsidR="003A67B3" w:rsidRPr="00E34509" w:rsidRDefault="003A67B3" w:rsidP="000408E2">
            <w:pPr>
              <w:pStyle w:val="Execution24B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309125202"/>
            <w:bookmarkEnd w:id="0"/>
          </w:p>
        </w:tc>
        <w:tc>
          <w:tcPr>
            <w:tcW w:w="958" w:type="dxa"/>
          </w:tcPr>
          <w:p w14:paraId="11F1C531" w14:textId="77777777" w:rsidR="003A67B3" w:rsidRPr="00E34509" w:rsidRDefault="003A67B3" w:rsidP="000408E2">
            <w:pPr>
              <w:pStyle w:val="Execution24B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14:paraId="0326A173" w14:textId="77777777" w:rsidR="003A67B3" w:rsidRPr="00E34509" w:rsidRDefault="003A67B3" w:rsidP="000408E2">
            <w:pPr>
              <w:pStyle w:val="Execution24B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B3" w:rsidRPr="00E34509" w14:paraId="1268359B" w14:textId="77777777">
        <w:tc>
          <w:tcPr>
            <w:tcW w:w="3878" w:type="dxa"/>
            <w:tcBorders>
              <w:top w:val="single" w:sz="4" w:space="0" w:color="auto"/>
            </w:tcBorders>
          </w:tcPr>
          <w:p w14:paraId="05793615" w14:textId="55866FEE" w:rsidR="003A67B3" w:rsidRPr="00E34509" w:rsidRDefault="003A67B3" w:rsidP="000408E2">
            <w:pPr>
              <w:pStyle w:val="Execution7p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09">
              <w:rPr>
                <w:rFonts w:ascii="Times New Roman" w:hAnsi="Times New Roman" w:cs="Times New Roman"/>
                <w:sz w:val="24"/>
                <w:szCs w:val="24"/>
              </w:rPr>
              <w:t xml:space="preserve">Signature of </w:t>
            </w:r>
            <w:r w:rsidR="00903805" w:rsidRPr="00E34509">
              <w:rPr>
                <w:rFonts w:ascii="Times New Roman" w:hAnsi="Times New Roman" w:cs="Times New Roman"/>
                <w:sz w:val="24"/>
                <w:szCs w:val="24"/>
              </w:rPr>
              <w:t>authori</w:t>
            </w:r>
            <w:r w:rsidR="000408E2" w:rsidRPr="00E3450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03805" w:rsidRPr="00E34509">
              <w:rPr>
                <w:rFonts w:ascii="Times New Roman" w:hAnsi="Times New Roman" w:cs="Times New Roman"/>
                <w:sz w:val="24"/>
                <w:szCs w:val="24"/>
              </w:rPr>
              <w:t xml:space="preserve">ed representative Party </w:t>
            </w:r>
            <w:r w:rsidR="000408E2" w:rsidRPr="00E3450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8" w:type="dxa"/>
          </w:tcPr>
          <w:p w14:paraId="161C760F" w14:textId="77777777" w:rsidR="003A67B3" w:rsidRPr="00E34509" w:rsidRDefault="003A67B3" w:rsidP="000408E2">
            <w:pPr>
              <w:pStyle w:val="Execution7p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</w:tcPr>
          <w:p w14:paraId="5CE9DA4A" w14:textId="365C981B" w:rsidR="003A67B3" w:rsidRPr="00E34509" w:rsidRDefault="00903805" w:rsidP="000408E2">
            <w:pPr>
              <w:pStyle w:val="Execution7p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09">
              <w:rPr>
                <w:rFonts w:ascii="Times New Roman" w:hAnsi="Times New Roman" w:cs="Times New Roman"/>
                <w:sz w:val="24"/>
                <w:szCs w:val="24"/>
              </w:rPr>
              <w:t>Signature of authori</w:t>
            </w:r>
            <w:r w:rsidR="000408E2" w:rsidRPr="00E3450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34509">
              <w:rPr>
                <w:rFonts w:ascii="Times New Roman" w:hAnsi="Times New Roman" w:cs="Times New Roman"/>
                <w:sz w:val="24"/>
                <w:szCs w:val="24"/>
              </w:rPr>
              <w:t xml:space="preserve">ed representative Party </w:t>
            </w:r>
            <w:r w:rsidR="000408E2" w:rsidRPr="00E3450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A67B3" w:rsidRPr="00E34509" w14:paraId="1F4517B9" w14:textId="77777777">
        <w:tc>
          <w:tcPr>
            <w:tcW w:w="3878" w:type="dxa"/>
            <w:tcBorders>
              <w:bottom w:val="single" w:sz="4" w:space="0" w:color="auto"/>
            </w:tcBorders>
          </w:tcPr>
          <w:p w14:paraId="42DD444A" w14:textId="77777777" w:rsidR="003A67B3" w:rsidRPr="00E34509" w:rsidRDefault="003A67B3" w:rsidP="000408E2">
            <w:pPr>
              <w:pStyle w:val="Execution24B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3D91A193" w14:textId="77777777" w:rsidR="003A67B3" w:rsidRPr="00E34509" w:rsidRDefault="003A67B3" w:rsidP="000408E2">
            <w:pPr>
              <w:pStyle w:val="Execution24B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14:paraId="16F06450" w14:textId="77777777" w:rsidR="003A67B3" w:rsidRPr="00E34509" w:rsidRDefault="003A67B3" w:rsidP="000408E2">
            <w:pPr>
              <w:pStyle w:val="Execution24B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B3" w:rsidRPr="00E34509" w14:paraId="25AD0F0B" w14:textId="77777777">
        <w:tc>
          <w:tcPr>
            <w:tcW w:w="3878" w:type="dxa"/>
            <w:tcBorders>
              <w:top w:val="single" w:sz="4" w:space="0" w:color="auto"/>
            </w:tcBorders>
          </w:tcPr>
          <w:p w14:paraId="38ABD2B3" w14:textId="77777777" w:rsidR="003A67B3" w:rsidRPr="00E34509" w:rsidRDefault="003A67B3" w:rsidP="000408E2">
            <w:pPr>
              <w:pStyle w:val="Execution7p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09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7C655C" w:rsidRPr="00E345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2BEE33C" w14:textId="77777777" w:rsidR="007C655C" w:rsidRPr="00E34509" w:rsidRDefault="007C655C" w:rsidP="000408E2">
            <w:pPr>
              <w:pStyle w:val="Execution7p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09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958" w:type="dxa"/>
          </w:tcPr>
          <w:p w14:paraId="60205634" w14:textId="77777777" w:rsidR="003A67B3" w:rsidRPr="00E34509" w:rsidRDefault="003A67B3" w:rsidP="000408E2">
            <w:pPr>
              <w:pStyle w:val="Execution7p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</w:tcPr>
          <w:p w14:paraId="5397E7D3" w14:textId="77777777" w:rsidR="003A67B3" w:rsidRPr="00E34509" w:rsidRDefault="003A67B3" w:rsidP="000408E2">
            <w:pPr>
              <w:pStyle w:val="Execution7p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09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14:paraId="05A568D1" w14:textId="77777777" w:rsidR="007C655C" w:rsidRPr="00E34509" w:rsidRDefault="007C655C" w:rsidP="000408E2">
            <w:pPr>
              <w:pStyle w:val="Execution7p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2C144" w14:textId="77777777" w:rsidR="007C655C" w:rsidRPr="00E34509" w:rsidRDefault="007C655C" w:rsidP="000408E2">
            <w:pPr>
              <w:pStyle w:val="Execution7p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09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</w:tbl>
    <w:p w14:paraId="3BCFB92D" w14:textId="3277FDDB" w:rsidR="00F433F1" w:rsidRPr="00E34509" w:rsidRDefault="00F433F1" w:rsidP="00071AE4">
      <w:pPr>
        <w:pStyle w:val="ScheduleHeading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33F1" w:rsidRPr="00E34509" w:rsidSect="00A9464B"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720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8B87" w14:textId="77777777" w:rsidR="00030351" w:rsidRDefault="00030351">
      <w:pPr>
        <w:spacing w:line="240" w:lineRule="auto"/>
      </w:pPr>
      <w:r>
        <w:separator/>
      </w:r>
    </w:p>
  </w:endnote>
  <w:endnote w:type="continuationSeparator" w:id="0">
    <w:p w14:paraId="0F3FA195" w14:textId="77777777" w:rsidR="00030351" w:rsidRDefault="00030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ayoutTable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08"/>
      <w:gridCol w:w="3009"/>
      <w:gridCol w:w="3009"/>
    </w:tblGrid>
    <w:tr w:rsidR="00914BF4" w14:paraId="7ED5F49C" w14:textId="77777777">
      <w:tc>
        <w:tcPr>
          <w:tcW w:w="3008" w:type="dxa"/>
          <w:tcMar>
            <w:left w:w="0" w:type="nil"/>
            <w:right w:w="0" w:type="nil"/>
          </w:tcMar>
        </w:tcPr>
        <w:p w14:paraId="4C62281B" w14:textId="77777777" w:rsidR="00914BF4" w:rsidRDefault="00914BF4">
          <w:pPr>
            <w:pStyle w:val="Footer"/>
          </w:pPr>
        </w:p>
      </w:tc>
      <w:tc>
        <w:tcPr>
          <w:tcW w:w="3009" w:type="dxa"/>
          <w:tcMar>
            <w:left w:w="0" w:type="nil"/>
            <w:right w:w="0" w:type="nil"/>
          </w:tcMar>
        </w:tcPr>
        <w:p w14:paraId="6CA96D6C" w14:textId="2F27B8EA" w:rsidR="00914BF4" w:rsidRDefault="00914BF4">
          <w:pPr>
            <w:pStyle w:val="Footer"/>
            <w:jc w:val="center"/>
            <w:rPr>
              <w:rStyle w:val="PageNumber"/>
            </w:rPr>
          </w:pPr>
        </w:p>
      </w:tc>
      <w:tc>
        <w:tcPr>
          <w:tcW w:w="3009" w:type="dxa"/>
          <w:tcMar>
            <w:left w:w="0" w:type="nil"/>
            <w:right w:w="0" w:type="nil"/>
          </w:tcMar>
        </w:tcPr>
        <w:p w14:paraId="3AD7AB5D" w14:textId="77777777" w:rsidR="00914BF4" w:rsidRDefault="00914BF4">
          <w:pPr>
            <w:pStyle w:val="Footer"/>
            <w:jc w:val="right"/>
          </w:pPr>
        </w:p>
      </w:tc>
    </w:tr>
    <w:tr w:rsidR="00914BF4" w14:paraId="73E88127" w14:textId="77777777">
      <w:tc>
        <w:tcPr>
          <w:tcW w:w="9026" w:type="dxa"/>
          <w:gridSpan w:val="3"/>
          <w:tcMar>
            <w:left w:w="0" w:type="nil"/>
            <w:right w:w="0" w:type="nil"/>
          </w:tcMar>
        </w:tcPr>
        <w:p w14:paraId="7115FF1A" w14:textId="77777777" w:rsidR="00914BF4" w:rsidRDefault="00914BF4">
          <w:pPr>
            <w:pStyle w:val="Footer"/>
          </w:pPr>
        </w:p>
      </w:tc>
    </w:tr>
  </w:tbl>
  <w:p w14:paraId="39AFA6FC" w14:textId="77777777" w:rsidR="00914BF4" w:rsidRDefault="00914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51A5" w14:textId="1EC7A9C5" w:rsidR="00071AE4" w:rsidRPr="00071AE4" w:rsidRDefault="00071AE4">
    <w:pPr>
      <w:pStyle w:val="Footer"/>
      <w:jc w:val="center"/>
      <w:rPr>
        <w:rFonts w:ascii="Times New Roman" w:hAnsi="Times New Roman" w:cs="Times New Roman"/>
      </w:rPr>
    </w:pPr>
  </w:p>
  <w:p w14:paraId="1A7DF165" w14:textId="77777777" w:rsidR="00914BF4" w:rsidRDefault="00914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E6E7" w14:textId="77777777" w:rsidR="00030351" w:rsidRDefault="00030351">
      <w:pPr>
        <w:pStyle w:val="NoSpacing"/>
      </w:pPr>
      <w:r>
        <w:continuationSeparator/>
      </w:r>
    </w:p>
  </w:footnote>
  <w:footnote w:type="continuationSeparator" w:id="0">
    <w:p w14:paraId="32D20FA5" w14:textId="77777777" w:rsidR="00030351" w:rsidRDefault="00030351">
      <w:pPr>
        <w:pStyle w:val="NoSpacing"/>
      </w:pPr>
      <w:r>
        <w:continuationSeparator/>
      </w:r>
    </w:p>
  </w:footnote>
  <w:footnote w:id="1">
    <w:p w14:paraId="64E56CCD" w14:textId="14252E8B" w:rsidR="00A9464B" w:rsidRPr="00A9464B" w:rsidRDefault="00A9464B" w:rsidP="00A9464B">
      <w:pPr>
        <w:pStyle w:val="FootnoteText"/>
        <w:ind w:left="0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A9464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9464B">
        <w:rPr>
          <w:rFonts w:ascii="Times New Roman" w:hAnsi="Times New Roman" w:cs="Times New Roman"/>
          <w:sz w:val="20"/>
          <w:szCs w:val="20"/>
        </w:rPr>
        <w:t xml:space="preserve"> </w:t>
      </w:r>
      <w:r w:rsidRPr="00A9464B">
        <w:rPr>
          <w:rFonts w:ascii="Times New Roman" w:hAnsi="Times New Roman" w:cs="Times New Roman"/>
          <w:sz w:val="20"/>
          <w:szCs w:val="20"/>
        </w:rPr>
        <w:t xml:space="preserve">Disclaimer: The purpose of </w:t>
      </w:r>
      <w:r>
        <w:rPr>
          <w:rFonts w:ascii="Times New Roman" w:hAnsi="Times New Roman" w:cs="Times New Roman"/>
          <w:sz w:val="20"/>
          <w:szCs w:val="20"/>
        </w:rPr>
        <w:t xml:space="preserve">this supplementary agreement </w:t>
      </w:r>
      <w:r w:rsidRPr="00A9464B">
        <w:rPr>
          <w:rFonts w:ascii="Times New Roman" w:hAnsi="Times New Roman" w:cs="Times New Roman"/>
          <w:sz w:val="20"/>
          <w:szCs w:val="20"/>
        </w:rPr>
        <w:t xml:space="preserve">is for informational and educational purposes only. Please note that by using the </w:t>
      </w:r>
      <w:r>
        <w:rPr>
          <w:rFonts w:ascii="Times New Roman" w:hAnsi="Times New Roman" w:cs="Times New Roman"/>
          <w:sz w:val="20"/>
          <w:szCs w:val="20"/>
        </w:rPr>
        <w:t>supplementary agreement</w:t>
      </w:r>
      <w:r w:rsidRPr="00A9464B">
        <w:rPr>
          <w:rFonts w:ascii="Times New Roman" w:hAnsi="Times New Roman" w:cs="Times New Roman"/>
          <w:sz w:val="20"/>
          <w:szCs w:val="20"/>
        </w:rPr>
        <w:t>, Miles Mediation &amp; Arbitration Services, LLC is neither providing legal advice nor creating any attorney-client relationship with you. You should not act upon or rely on any information provided by this website, without engaging and seeking the advice of an attorney. Miles Mediation &amp; Arbitration Services, LLC does not guarantee the enforceability of th</w:t>
      </w:r>
      <w:r>
        <w:rPr>
          <w:rFonts w:ascii="Times New Roman" w:hAnsi="Times New Roman" w:cs="Times New Roman"/>
          <w:sz w:val="20"/>
          <w:szCs w:val="20"/>
        </w:rPr>
        <w:t xml:space="preserve">is supplementary agreement.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A252" w14:textId="31C0C47E" w:rsidR="00071AE4" w:rsidRDefault="00071AE4" w:rsidP="00071AE4">
    <w:pPr>
      <w:pStyle w:val="Header"/>
      <w:jc w:val="center"/>
    </w:pPr>
    <w:r>
      <w:rPr>
        <w:rFonts w:ascii="Times New Roman" w:hAnsi="Times New Roman" w:cs="Times New Roman"/>
        <w:i/>
        <w:sz w:val="22"/>
        <w:szCs w:val="22"/>
      </w:rPr>
      <w:t xml:space="preserve">This document contains a supplementary arbitration agreement developed by Miles </w:t>
    </w:r>
    <w:r w:rsidR="009A32E2">
      <w:rPr>
        <w:rFonts w:ascii="Times New Roman" w:hAnsi="Times New Roman" w:cs="Times New Roman"/>
        <w:i/>
        <w:sz w:val="22"/>
        <w:szCs w:val="22"/>
      </w:rPr>
      <w:t>Mediation &amp; Arbitration Services, LLC</w:t>
    </w:r>
    <w:r>
      <w:rPr>
        <w:rFonts w:ascii="Times New Roman" w:hAnsi="Times New Roman" w:cs="Times New Roman"/>
        <w:i/>
        <w:sz w:val="22"/>
        <w:szCs w:val="22"/>
      </w:rPr>
      <w:t xml:space="preserve"> to enable parties to submit their dispute to arbitration if their original contract (</w:t>
    </w:r>
    <w:proofErr w:type="spellStart"/>
    <w:r>
      <w:rPr>
        <w:rFonts w:ascii="Times New Roman" w:hAnsi="Times New Roman" w:cs="Times New Roman"/>
        <w:i/>
        <w:sz w:val="22"/>
        <w:szCs w:val="22"/>
      </w:rPr>
      <w:t>i</w:t>
    </w:r>
    <w:proofErr w:type="spellEnd"/>
    <w:r>
      <w:rPr>
        <w:rFonts w:ascii="Times New Roman" w:hAnsi="Times New Roman" w:cs="Times New Roman"/>
        <w:i/>
        <w:sz w:val="22"/>
        <w:szCs w:val="22"/>
      </w:rPr>
      <w:t xml:space="preserve">) does not contemplate the dispute so arisen, (ii) contains an invalid dispute resolution clause, or (iii) does not contain a dispute resolution clause. </w:t>
    </w:r>
  </w:p>
  <w:p w14:paraId="3B2D7545" w14:textId="77777777" w:rsidR="00071AE4" w:rsidRDefault="00071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9C1419F4"/>
    <w:lvl w:ilvl="0">
      <w:start w:val="1"/>
      <w:numFmt w:val="bullet"/>
      <w:pStyle w:val="ListBullet3"/>
      <w:lvlText w:val=""/>
      <w:lvlJc w:val="left"/>
      <w:pPr>
        <w:ind w:left="782" w:hanging="782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635E9714"/>
    <w:lvl w:ilvl="0">
      <w:start w:val="1"/>
      <w:numFmt w:val="bullet"/>
      <w:pStyle w:val="ListBullet2"/>
      <w:lvlText w:val="o"/>
      <w:lvlJc w:val="left"/>
      <w:pPr>
        <w:ind w:left="782" w:hanging="782"/>
      </w:pPr>
      <w:rPr>
        <w:rFonts w:ascii="Courier New" w:hAnsi="Courier New" w:hint="default"/>
      </w:rPr>
    </w:lvl>
  </w:abstractNum>
  <w:abstractNum w:abstractNumId="2" w15:restartNumberingAfterBreak="0">
    <w:nsid w:val="FFFFFF88"/>
    <w:multiLevelType w:val="singleLevel"/>
    <w:tmpl w:val="28909AF6"/>
    <w:lvl w:ilvl="0">
      <w:start w:val="1"/>
      <w:numFmt w:val="decimal"/>
      <w:pStyle w:val="ListNumber"/>
      <w:lvlText w:val="%1."/>
      <w:lvlJc w:val="left"/>
      <w:pPr>
        <w:ind w:left="782" w:hanging="782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750E2034"/>
    <w:lvl w:ilvl="0">
      <w:start w:val="1"/>
      <w:numFmt w:val="bullet"/>
      <w:pStyle w:val="ListBullet"/>
      <w:lvlText w:val=""/>
      <w:lvlJc w:val="left"/>
      <w:pPr>
        <w:ind w:left="782" w:hanging="782"/>
      </w:pPr>
      <w:rPr>
        <w:rFonts w:ascii="Symbol" w:hAnsi="Symbol" w:hint="default"/>
      </w:rPr>
    </w:lvl>
  </w:abstractNum>
  <w:abstractNum w:abstractNumId="4" w15:restartNumberingAfterBreak="0">
    <w:nsid w:val="01890694"/>
    <w:multiLevelType w:val="multilevel"/>
    <w:tmpl w:val="2D627E84"/>
    <w:styleLink w:val="OutlineParties"/>
    <w:lvl w:ilvl="0">
      <w:start w:val="1"/>
      <w:numFmt w:val="decimal"/>
      <w:pStyle w:val="Parties"/>
      <w:lvlText w:val="(%1)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3C2697B"/>
    <w:multiLevelType w:val="multilevel"/>
    <w:tmpl w:val="93B63858"/>
    <w:styleLink w:val="OutlineDefinition"/>
    <w:lvl w:ilvl="0">
      <w:start w:val="1"/>
      <w:numFmt w:val="none"/>
      <w:pStyle w:val="Definition1"/>
      <w:suff w:val="nothing"/>
      <w:lvlText w:val=""/>
      <w:lvlJc w:val="left"/>
      <w:pPr>
        <w:ind w:left="782" w:firstLine="0"/>
      </w:pPr>
      <w:rPr>
        <w:rFonts w:hint="default"/>
      </w:rPr>
    </w:lvl>
    <w:lvl w:ilvl="1">
      <w:start w:val="1"/>
      <w:numFmt w:val="lowerLetter"/>
      <w:pStyle w:val="Definition2"/>
      <w:lvlText w:val="(%2)"/>
      <w:lvlJc w:val="left"/>
      <w:pPr>
        <w:tabs>
          <w:tab w:val="num" w:pos="1406"/>
        </w:tabs>
        <w:ind w:left="1406" w:hanging="624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030"/>
        </w:tabs>
        <w:ind w:left="2030" w:hanging="624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654"/>
        </w:tabs>
        <w:ind w:left="265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7656018"/>
    <w:multiLevelType w:val="multilevel"/>
    <w:tmpl w:val="765882C2"/>
    <w:styleLink w:val="OutlinesRecitals"/>
    <w:lvl w:ilvl="0">
      <w:start w:val="1"/>
      <w:numFmt w:val="upperLetter"/>
      <w:pStyle w:val="Recitals1"/>
      <w:lvlText w:val="(%1)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1">
      <w:start w:val="1"/>
      <w:numFmt w:val="decimal"/>
      <w:pStyle w:val="Recitals2"/>
      <w:lvlText w:val="(%2)"/>
      <w:lvlJc w:val="left"/>
      <w:pPr>
        <w:tabs>
          <w:tab w:val="num" w:pos="1406"/>
        </w:tabs>
        <w:ind w:left="1406" w:hanging="62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DF34BEE"/>
    <w:multiLevelType w:val="multilevel"/>
    <w:tmpl w:val="C142B97C"/>
    <w:styleLink w:val="OutlineList3"/>
    <w:lvl w:ilvl="0">
      <w:start w:val="1"/>
      <w:numFmt w:val="none"/>
      <w:pStyle w:val="sch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2"/>
      <w:lvlText w:val="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pStyle w:val="sch3"/>
      <w:lvlText w:val="%2.%3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3">
      <w:start w:val="1"/>
      <w:numFmt w:val="lowerLetter"/>
      <w:pStyle w:val="sch4"/>
      <w:lvlText w:val="(%4)"/>
      <w:lvlJc w:val="left"/>
      <w:pPr>
        <w:tabs>
          <w:tab w:val="num" w:pos="1406"/>
        </w:tabs>
        <w:ind w:left="1406" w:hanging="624"/>
      </w:pPr>
      <w:rPr>
        <w:rFonts w:hint="default"/>
      </w:rPr>
    </w:lvl>
    <w:lvl w:ilvl="4">
      <w:start w:val="1"/>
      <w:numFmt w:val="lowerRoman"/>
      <w:pStyle w:val="sch5"/>
      <w:lvlText w:val="(%5)"/>
      <w:lvlJc w:val="left"/>
      <w:pPr>
        <w:tabs>
          <w:tab w:val="num" w:pos="2030"/>
        </w:tabs>
        <w:ind w:left="2030" w:hanging="624"/>
      </w:pPr>
      <w:rPr>
        <w:rFonts w:hint="default"/>
      </w:rPr>
    </w:lvl>
    <w:lvl w:ilvl="5">
      <w:start w:val="1"/>
      <w:numFmt w:val="upperLetter"/>
      <w:pStyle w:val="sch6"/>
      <w:lvlText w:val="(%6)"/>
      <w:lvlJc w:val="left"/>
      <w:pPr>
        <w:tabs>
          <w:tab w:val="num" w:pos="2654"/>
        </w:tabs>
        <w:ind w:left="2654" w:hanging="624"/>
      </w:pPr>
      <w:rPr>
        <w:rFonts w:hint="default"/>
      </w:rPr>
    </w:lvl>
    <w:lvl w:ilvl="6">
      <w:start w:val="27"/>
      <w:numFmt w:val="lowerLetter"/>
      <w:pStyle w:val="sch7"/>
      <w:lvlText w:val="(%7)"/>
      <w:lvlJc w:val="left"/>
      <w:pPr>
        <w:tabs>
          <w:tab w:val="num" w:pos="3277"/>
        </w:tabs>
        <w:ind w:left="3277" w:hanging="623"/>
      </w:pPr>
      <w:rPr>
        <w:rFonts w:hint="default"/>
      </w:rPr>
    </w:lvl>
    <w:lvl w:ilvl="7">
      <w:start w:val="1"/>
      <w:numFmt w:val="lowerLetter"/>
      <w:pStyle w:val="sch8"/>
      <w:lvlText w:val="(%8)"/>
      <w:lvlJc w:val="left"/>
      <w:pPr>
        <w:tabs>
          <w:tab w:val="num" w:pos="3901"/>
        </w:tabs>
        <w:ind w:left="3901" w:hanging="624"/>
      </w:pPr>
      <w:rPr>
        <w:rFonts w:hint="default"/>
      </w:rPr>
    </w:lvl>
    <w:lvl w:ilvl="8">
      <w:start w:val="1"/>
      <w:numFmt w:val="lowerRoman"/>
      <w:pStyle w:val="sch9"/>
      <w:lvlText w:val="(%9)"/>
      <w:lvlJc w:val="left"/>
      <w:pPr>
        <w:tabs>
          <w:tab w:val="num" w:pos="4525"/>
        </w:tabs>
        <w:ind w:left="4525" w:hanging="624"/>
      </w:pPr>
      <w:rPr>
        <w:rFonts w:hint="default"/>
      </w:rPr>
    </w:lvl>
  </w:abstractNum>
  <w:abstractNum w:abstractNumId="8" w15:restartNumberingAfterBreak="0">
    <w:nsid w:val="151D3442"/>
    <w:multiLevelType w:val="multilevel"/>
    <w:tmpl w:val="6FFE006E"/>
    <w:styleLink w:val="OutlineTOC"/>
    <w:lvl w:ilvl="0">
      <w:start w:val="1"/>
      <w:numFmt w:val="decimal"/>
      <w:pStyle w:val="TOC7"/>
      <w:lvlText w:val="%1"/>
      <w:lvlJc w:val="left"/>
      <w:pPr>
        <w:ind w:left="720" w:hanging="720"/>
      </w:pPr>
      <w:rPr>
        <w:rFonts w:hint="default"/>
        <w:sz w:val="18"/>
      </w:rPr>
    </w:lvl>
    <w:lvl w:ilvl="1">
      <w:start w:val="1"/>
      <w:numFmt w:val="upperLetter"/>
      <w:lvlRestart w:val="0"/>
      <w:pStyle w:val="TOC8"/>
      <w:lvlText w:val="%2"/>
      <w:lvlJc w:val="left"/>
      <w:pPr>
        <w:ind w:left="720" w:hanging="720"/>
      </w:pPr>
      <w:rPr>
        <w:rFonts w:hint="default"/>
        <w:sz w:val="18"/>
      </w:rPr>
    </w:lvl>
    <w:lvl w:ilvl="2">
      <w:start w:val="1"/>
      <w:numFmt w:val="decimal"/>
      <w:lvlRestart w:val="0"/>
      <w:pStyle w:val="TOC9"/>
      <w:lvlText w:val="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5BE5257"/>
    <w:multiLevelType w:val="hybridMultilevel"/>
    <w:tmpl w:val="91BAF632"/>
    <w:lvl w:ilvl="0" w:tplc="62B05F30">
      <w:start w:val="1"/>
      <w:numFmt w:val="upperLetter"/>
      <w:pStyle w:val="ListNumber3"/>
      <w:lvlText w:val="(%1)"/>
      <w:lvlJc w:val="left"/>
      <w:pPr>
        <w:ind w:left="782" w:hanging="78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07FF6"/>
    <w:multiLevelType w:val="hybridMultilevel"/>
    <w:tmpl w:val="2B0E085E"/>
    <w:lvl w:ilvl="0" w:tplc="592ECD88">
      <w:start w:val="1"/>
      <w:numFmt w:val="decimal"/>
      <w:pStyle w:val="ListNumber2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8C4081"/>
    <w:multiLevelType w:val="multilevel"/>
    <w:tmpl w:val="FE92D192"/>
    <w:numStyleLink w:val="OutlineList1"/>
  </w:abstractNum>
  <w:abstractNum w:abstractNumId="12" w15:restartNumberingAfterBreak="0">
    <w:nsid w:val="270519EB"/>
    <w:multiLevelType w:val="hybridMultilevel"/>
    <w:tmpl w:val="9168C26A"/>
    <w:lvl w:ilvl="0" w:tplc="5B9605AA">
      <w:start w:val="1"/>
      <w:numFmt w:val="lowerRoman"/>
      <w:pStyle w:val="ListNumber5"/>
      <w:lvlText w:val="(%1)"/>
      <w:lvlJc w:val="left"/>
      <w:pPr>
        <w:ind w:left="782" w:hanging="78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B2877"/>
    <w:multiLevelType w:val="multilevel"/>
    <w:tmpl w:val="0C2AF09A"/>
    <w:styleLink w:val="OutlineAnnexures"/>
    <w:lvl w:ilvl="0">
      <w:start w:val="1"/>
      <w:numFmt w:val="upperLetter"/>
      <w:pStyle w:val="Annexure"/>
      <w:suff w:val="nothing"/>
      <w:lvlText w:val="Annexur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3C830B0"/>
    <w:multiLevelType w:val="hybridMultilevel"/>
    <w:tmpl w:val="E9120112"/>
    <w:lvl w:ilvl="0" w:tplc="A74466AA">
      <w:start w:val="1"/>
      <w:numFmt w:val="lowerLetter"/>
      <w:pStyle w:val="ListNumber4"/>
      <w:lvlText w:val="(%1)"/>
      <w:lvlJc w:val="left"/>
      <w:pPr>
        <w:ind w:left="782" w:hanging="78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D5046"/>
    <w:multiLevelType w:val="multilevel"/>
    <w:tmpl w:val="422CF75E"/>
    <w:numStyleLink w:val="OutlineList2"/>
  </w:abstractNum>
  <w:abstractNum w:abstractNumId="16" w15:restartNumberingAfterBreak="0">
    <w:nsid w:val="54C021EB"/>
    <w:multiLevelType w:val="multilevel"/>
    <w:tmpl w:val="CCCC3354"/>
    <w:styleLink w:val="OutlineBullets"/>
    <w:lvl w:ilvl="0">
      <w:start w:val="1"/>
      <w:numFmt w:val="bullet"/>
      <w:pStyle w:val="Bullet1"/>
      <w:lvlText w:val=""/>
      <w:lvlJc w:val="left"/>
      <w:pPr>
        <w:tabs>
          <w:tab w:val="num" w:pos="782"/>
        </w:tabs>
        <w:ind w:left="782" w:hanging="782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406"/>
        </w:tabs>
        <w:ind w:left="1406" w:hanging="62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2030"/>
        </w:tabs>
        <w:ind w:left="2030" w:hanging="62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654"/>
        </w:tabs>
        <w:ind w:left="2654" w:hanging="624"/>
      </w:pPr>
      <w:rPr>
        <w:rFonts w:ascii="Symbol" w:hAnsi="Symbol" w:hint="default"/>
      </w:rPr>
    </w:lvl>
    <w:lvl w:ilvl="4">
      <w:start w:val="1"/>
      <w:numFmt w:val="bullet"/>
      <w:pStyle w:val="Bullet5"/>
      <w:lvlText w:val=""/>
      <w:lvlJc w:val="left"/>
      <w:pPr>
        <w:tabs>
          <w:tab w:val="num" w:pos="3277"/>
        </w:tabs>
        <w:ind w:left="3277" w:hanging="623"/>
      </w:pPr>
      <w:rPr>
        <w:rFonts w:ascii="Symbol" w:hAnsi="Symbol" w:hint="default"/>
      </w:rPr>
    </w:lvl>
    <w:lvl w:ilvl="5">
      <w:start w:val="1"/>
      <w:numFmt w:val="bullet"/>
      <w:pStyle w:val="Bullet6"/>
      <w:lvlText w:val=""/>
      <w:lvlJc w:val="left"/>
      <w:pPr>
        <w:tabs>
          <w:tab w:val="num" w:pos="3901"/>
        </w:tabs>
        <w:ind w:left="3901" w:hanging="624"/>
      </w:pPr>
      <w:rPr>
        <w:rFonts w:ascii="Symbol" w:hAnsi="Symbol" w:hint="default"/>
      </w:rPr>
    </w:lvl>
    <w:lvl w:ilvl="6">
      <w:start w:val="1"/>
      <w:numFmt w:val="bullet"/>
      <w:pStyle w:val="Bullet7"/>
      <w:lvlText w:val=""/>
      <w:lvlJc w:val="left"/>
      <w:pPr>
        <w:tabs>
          <w:tab w:val="num" w:pos="4525"/>
        </w:tabs>
        <w:ind w:left="4525" w:hanging="624"/>
      </w:pPr>
      <w:rPr>
        <w:rFonts w:ascii="Symbol" w:hAnsi="Symbol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6AC5D65"/>
    <w:multiLevelType w:val="multilevel"/>
    <w:tmpl w:val="93B63858"/>
    <w:numStyleLink w:val="OutlineDefinition"/>
  </w:abstractNum>
  <w:abstractNum w:abstractNumId="18" w15:restartNumberingAfterBreak="0">
    <w:nsid w:val="57A46EDA"/>
    <w:multiLevelType w:val="hybridMultilevel"/>
    <w:tmpl w:val="1FC06F90"/>
    <w:lvl w:ilvl="0" w:tplc="4692C54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E5B49"/>
    <w:multiLevelType w:val="multilevel"/>
    <w:tmpl w:val="81A8AFAE"/>
    <w:styleLink w:val="OutlineExhibits"/>
    <w:lvl w:ilvl="0">
      <w:start w:val="1"/>
      <w:numFmt w:val="decimal"/>
      <w:pStyle w:val="Exhibit"/>
      <w:suff w:val="nothing"/>
      <w:lvlText w:val="Exhibit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B633194"/>
    <w:multiLevelType w:val="multilevel"/>
    <w:tmpl w:val="422CF75E"/>
    <w:styleLink w:val="OutlineList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06"/>
        </w:tabs>
        <w:ind w:left="1406" w:hanging="624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030"/>
        </w:tabs>
        <w:ind w:left="2030" w:hanging="624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654"/>
        </w:tabs>
        <w:ind w:left="2654" w:hanging="624"/>
      </w:pPr>
      <w:rPr>
        <w:rFonts w:hint="default"/>
      </w:rPr>
    </w:lvl>
    <w:lvl w:ilvl="6">
      <w:start w:val="27"/>
      <w:numFmt w:val="lowerLetter"/>
      <w:pStyle w:val="Heading7"/>
      <w:lvlText w:val="(%7)"/>
      <w:lvlJc w:val="left"/>
      <w:pPr>
        <w:tabs>
          <w:tab w:val="num" w:pos="3277"/>
        </w:tabs>
        <w:ind w:left="3277" w:hanging="623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901"/>
        </w:tabs>
        <w:ind w:left="3901" w:hanging="624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4525"/>
        </w:tabs>
        <w:ind w:left="4525" w:hanging="624"/>
      </w:pPr>
      <w:rPr>
        <w:rFonts w:hint="default"/>
      </w:rPr>
    </w:lvl>
  </w:abstractNum>
  <w:abstractNum w:abstractNumId="21" w15:restartNumberingAfterBreak="0">
    <w:nsid w:val="5E76215B"/>
    <w:multiLevelType w:val="multilevel"/>
    <w:tmpl w:val="765882C2"/>
    <w:numStyleLink w:val="OutlinesRecitals"/>
  </w:abstractNum>
  <w:abstractNum w:abstractNumId="22" w15:restartNumberingAfterBreak="0">
    <w:nsid w:val="607D5EA9"/>
    <w:multiLevelType w:val="multilevel"/>
    <w:tmpl w:val="6FFE006E"/>
    <w:numStyleLink w:val="OutlineTOC"/>
  </w:abstractNum>
  <w:abstractNum w:abstractNumId="23" w15:restartNumberingAfterBreak="0">
    <w:nsid w:val="6551334E"/>
    <w:multiLevelType w:val="multilevel"/>
    <w:tmpl w:val="6548E9C4"/>
    <w:styleLink w:val="OutlineSchedule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7545DF5"/>
    <w:multiLevelType w:val="multilevel"/>
    <w:tmpl w:val="FE92D192"/>
    <w:styleLink w:val="OutlineList1"/>
    <w:lvl w:ilvl="0">
      <w:start w:val="1"/>
      <w:numFmt w:val="decimal"/>
      <w:pStyle w:val="Level1"/>
      <w:lvlText w:val="%1.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1">
      <w:start w:val="1"/>
      <w:numFmt w:val="decimal"/>
      <w:pStyle w:val="Level11"/>
      <w:lvlText w:val="%1.%2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2">
      <w:start w:val="1"/>
      <w:numFmt w:val="lowerLetter"/>
      <w:pStyle w:val="Levela"/>
      <w:lvlText w:val="(%3)"/>
      <w:lvlJc w:val="left"/>
      <w:pPr>
        <w:tabs>
          <w:tab w:val="num" w:pos="1406"/>
        </w:tabs>
        <w:ind w:left="1406" w:hanging="624"/>
      </w:pPr>
      <w:rPr>
        <w:rFonts w:hint="default"/>
      </w:rPr>
    </w:lvl>
    <w:lvl w:ilvl="3">
      <w:start w:val="1"/>
      <w:numFmt w:val="lowerRoman"/>
      <w:pStyle w:val="Leveli"/>
      <w:lvlText w:val="(%4)"/>
      <w:lvlJc w:val="left"/>
      <w:pPr>
        <w:tabs>
          <w:tab w:val="num" w:pos="2030"/>
        </w:tabs>
        <w:ind w:left="2030" w:hanging="624"/>
      </w:pPr>
      <w:rPr>
        <w:rFonts w:hint="default"/>
      </w:rPr>
    </w:lvl>
    <w:lvl w:ilvl="4">
      <w:start w:val="1"/>
      <w:numFmt w:val="upperLetter"/>
      <w:pStyle w:val="LevelA0"/>
      <w:lvlText w:val="(%5)"/>
      <w:lvlJc w:val="left"/>
      <w:pPr>
        <w:tabs>
          <w:tab w:val="num" w:pos="2653"/>
        </w:tabs>
        <w:ind w:left="2653" w:hanging="623"/>
      </w:pPr>
      <w:rPr>
        <w:rFonts w:hint="default"/>
      </w:rPr>
    </w:lvl>
    <w:lvl w:ilvl="5">
      <w:start w:val="27"/>
      <w:numFmt w:val="lowerLetter"/>
      <w:pStyle w:val="Levelaa"/>
      <w:lvlText w:val="(%6)"/>
      <w:lvlJc w:val="left"/>
      <w:pPr>
        <w:tabs>
          <w:tab w:val="num" w:pos="3277"/>
        </w:tabs>
        <w:ind w:left="3277" w:hanging="624"/>
      </w:pPr>
      <w:rPr>
        <w:rFonts w:hint="default"/>
      </w:rPr>
    </w:lvl>
    <w:lvl w:ilvl="6">
      <w:start w:val="1"/>
      <w:numFmt w:val="lowerLetter"/>
      <w:pStyle w:val="Levelalower"/>
      <w:lvlText w:val="(%7)"/>
      <w:lvlJc w:val="left"/>
      <w:pPr>
        <w:tabs>
          <w:tab w:val="num" w:pos="3901"/>
        </w:tabs>
        <w:ind w:left="3901" w:hanging="624"/>
      </w:pPr>
      <w:rPr>
        <w:rFonts w:hint="default"/>
      </w:rPr>
    </w:lvl>
    <w:lvl w:ilvl="7">
      <w:start w:val="1"/>
      <w:numFmt w:val="lowerRoman"/>
      <w:pStyle w:val="Levelilower"/>
      <w:lvlText w:val="(%8)"/>
      <w:lvlJc w:val="left"/>
      <w:pPr>
        <w:tabs>
          <w:tab w:val="num" w:pos="4525"/>
        </w:tabs>
        <w:ind w:left="4525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8D623DA"/>
    <w:multiLevelType w:val="multilevel"/>
    <w:tmpl w:val="93B63858"/>
    <w:numStyleLink w:val="OutlineDefinition"/>
  </w:abstractNum>
  <w:num w:numId="1" w16cid:durableId="909537338">
    <w:abstractNumId w:val="24"/>
  </w:num>
  <w:num w:numId="2" w16cid:durableId="1211918923">
    <w:abstractNumId w:val="20"/>
  </w:num>
  <w:num w:numId="3" w16cid:durableId="2065372554">
    <w:abstractNumId w:val="7"/>
  </w:num>
  <w:num w:numId="4" w16cid:durableId="1526675630">
    <w:abstractNumId w:val="5"/>
  </w:num>
  <w:num w:numId="5" w16cid:durableId="2098094268">
    <w:abstractNumId w:val="23"/>
  </w:num>
  <w:num w:numId="6" w16cid:durableId="1061320495">
    <w:abstractNumId w:val="19"/>
  </w:num>
  <w:num w:numId="7" w16cid:durableId="1848979757">
    <w:abstractNumId w:val="13"/>
  </w:num>
  <w:num w:numId="8" w16cid:durableId="185103765">
    <w:abstractNumId w:val="3"/>
  </w:num>
  <w:num w:numId="9" w16cid:durableId="1310092961">
    <w:abstractNumId w:val="2"/>
  </w:num>
  <w:num w:numId="10" w16cid:durableId="559096910">
    <w:abstractNumId w:val="1"/>
  </w:num>
  <w:num w:numId="11" w16cid:durableId="1786732812">
    <w:abstractNumId w:val="0"/>
  </w:num>
  <w:num w:numId="12" w16cid:durableId="564026783">
    <w:abstractNumId w:val="10"/>
  </w:num>
  <w:num w:numId="13" w16cid:durableId="948778224">
    <w:abstractNumId w:val="9"/>
  </w:num>
  <w:num w:numId="14" w16cid:durableId="2122412007">
    <w:abstractNumId w:val="14"/>
  </w:num>
  <w:num w:numId="15" w16cid:durableId="436633219">
    <w:abstractNumId w:val="12"/>
  </w:num>
  <w:num w:numId="16" w16cid:durableId="1179276452">
    <w:abstractNumId w:val="13"/>
  </w:num>
  <w:num w:numId="17" w16cid:durableId="1113672475">
    <w:abstractNumId w:val="23"/>
  </w:num>
  <w:num w:numId="18" w16cid:durableId="2060861810">
    <w:abstractNumId w:val="19"/>
  </w:num>
  <w:num w:numId="19" w16cid:durableId="755396196">
    <w:abstractNumId w:val="11"/>
  </w:num>
  <w:num w:numId="20" w16cid:durableId="988942186">
    <w:abstractNumId w:val="4"/>
  </w:num>
  <w:num w:numId="21" w16cid:durableId="905335115">
    <w:abstractNumId w:val="15"/>
  </w:num>
  <w:num w:numId="22" w16cid:durableId="706948735">
    <w:abstractNumId w:val="16"/>
  </w:num>
  <w:num w:numId="23" w16cid:durableId="1954245923">
    <w:abstractNumId w:val="6"/>
  </w:num>
  <w:num w:numId="24" w16cid:durableId="1220819571">
    <w:abstractNumId w:val="21"/>
  </w:num>
  <w:num w:numId="25" w16cid:durableId="2086107770">
    <w:abstractNumId w:val="25"/>
  </w:num>
  <w:num w:numId="26" w16cid:durableId="1962300785">
    <w:abstractNumId w:val="8"/>
  </w:num>
  <w:num w:numId="27" w16cid:durableId="1811088924">
    <w:abstractNumId w:val="22"/>
  </w:num>
  <w:num w:numId="28" w16cid:durableId="18168725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37269230">
    <w:abstractNumId w:val="17"/>
  </w:num>
  <w:num w:numId="30" w16cid:durableId="1907910660">
    <w:abstractNumId w:val="11"/>
  </w:num>
  <w:num w:numId="31" w16cid:durableId="82844478">
    <w:abstractNumId w:val="11"/>
  </w:num>
  <w:num w:numId="32" w16cid:durableId="208735104">
    <w:abstractNumId w:val="11"/>
  </w:num>
  <w:num w:numId="33" w16cid:durableId="815686318">
    <w:abstractNumId w:val="11"/>
  </w:num>
  <w:num w:numId="34" w16cid:durableId="292830206">
    <w:abstractNumId w:val="7"/>
  </w:num>
  <w:num w:numId="35" w16cid:durableId="1683628131">
    <w:abstractNumId w:val="7"/>
  </w:num>
  <w:num w:numId="36" w16cid:durableId="797799477">
    <w:abstractNumId w:val="11"/>
  </w:num>
  <w:num w:numId="37" w16cid:durableId="254943446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BF4"/>
    <w:rsid w:val="00023E5A"/>
    <w:rsid w:val="00030351"/>
    <w:rsid w:val="000408E2"/>
    <w:rsid w:val="00071AE4"/>
    <w:rsid w:val="00084FFC"/>
    <w:rsid w:val="000907BA"/>
    <w:rsid w:val="000B4CB4"/>
    <w:rsid w:val="000F1C41"/>
    <w:rsid w:val="00112706"/>
    <w:rsid w:val="00127F2F"/>
    <w:rsid w:val="00155669"/>
    <w:rsid w:val="001925B0"/>
    <w:rsid w:val="001B2551"/>
    <w:rsid w:val="001D121D"/>
    <w:rsid w:val="001D5240"/>
    <w:rsid w:val="00232352"/>
    <w:rsid w:val="002B4DEB"/>
    <w:rsid w:val="002E43DE"/>
    <w:rsid w:val="00312515"/>
    <w:rsid w:val="003A67B3"/>
    <w:rsid w:val="003C522E"/>
    <w:rsid w:val="00446810"/>
    <w:rsid w:val="00483BEB"/>
    <w:rsid w:val="00484CC7"/>
    <w:rsid w:val="004B4171"/>
    <w:rsid w:val="004D16AA"/>
    <w:rsid w:val="004E0BCC"/>
    <w:rsid w:val="00572AFB"/>
    <w:rsid w:val="00582C10"/>
    <w:rsid w:val="005977A7"/>
    <w:rsid w:val="005C01C5"/>
    <w:rsid w:val="005E4587"/>
    <w:rsid w:val="006274D1"/>
    <w:rsid w:val="006352A5"/>
    <w:rsid w:val="00645A1A"/>
    <w:rsid w:val="00653665"/>
    <w:rsid w:val="006A4B15"/>
    <w:rsid w:val="006B5427"/>
    <w:rsid w:val="006C7969"/>
    <w:rsid w:val="0071760F"/>
    <w:rsid w:val="007331B4"/>
    <w:rsid w:val="007345CF"/>
    <w:rsid w:val="00764275"/>
    <w:rsid w:val="007C655C"/>
    <w:rsid w:val="007F07AA"/>
    <w:rsid w:val="00860735"/>
    <w:rsid w:val="008C12B0"/>
    <w:rsid w:val="00903805"/>
    <w:rsid w:val="00914BF4"/>
    <w:rsid w:val="009309D0"/>
    <w:rsid w:val="00967A9E"/>
    <w:rsid w:val="009732B1"/>
    <w:rsid w:val="00991714"/>
    <w:rsid w:val="00997C78"/>
    <w:rsid w:val="009A32E2"/>
    <w:rsid w:val="009B6885"/>
    <w:rsid w:val="009D0DB4"/>
    <w:rsid w:val="009E6AE7"/>
    <w:rsid w:val="00A1482E"/>
    <w:rsid w:val="00A4242A"/>
    <w:rsid w:val="00A44B55"/>
    <w:rsid w:val="00A763A5"/>
    <w:rsid w:val="00A84F66"/>
    <w:rsid w:val="00A86379"/>
    <w:rsid w:val="00A9464B"/>
    <w:rsid w:val="00A96B29"/>
    <w:rsid w:val="00AE4AC0"/>
    <w:rsid w:val="00B142B2"/>
    <w:rsid w:val="00B306AC"/>
    <w:rsid w:val="00B56E89"/>
    <w:rsid w:val="00B7183B"/>
    <w:rsid w:val="00BD7F0A"/>
    <w:rsid w:val="00BE3F1B"/>
    <w:rsid w:val="00BF177B"/>
    <w:rsid w:val="00CA03B2"/>
    <w:rsid w:val="00CA4888"/>
    <w:rsid w:val="00CC187F"/>
    <w:rsid w:val="00CC7366"/>
    <w:rsid w:val="00CE4CA7"/>
    <w:rsid w:val="00CF2EB2"/>
    <w:rsid w:val="00D427BB"/>
    <w:rsid w:val="00D43A26"/>
    <w:rsid w:val="00D64A0F"/>
    <w:rsid w:val="00D7593B"/>
    <w:rsid w:val="00DE51F1"/>
    <w:rsid w:val="00E02A89"/>
    <w:rsid w:val="00E34509"/>
    <w:rsid w:val="00E41625"/>
    <w:rsid w:val="00EC760A"/>
    <w:rsid w:val="00F371B7"/>
    <w:rsid w:val="00F433F1"/>
    <w:rsid w:val="00F46F51"/>
    <w:rsid w:val="00F5671B"/>
    <w:rsid w:val="00F7645A"/>
    <w:rsid w:val="00F818BD"/>
    <w:rsid w:val="00F921C8"/>
    <w:rsid w:val="00F976C4"/>
    <w:rsid w:val="00FD4D20"/>
    <w:rsid w:val="00F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4070D"/>
  <w15:docId w15:val="{65B848E0-2109-4C71-AAB7-0787D191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en-AU" w:eastAsia="en-US" w:bidi="ar-SA"/>
      </w:rPr>
    </w:rPrDefault>
    <w:pPrDefault>
      <w:pPr>
        <w:spacing w:after="220"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3" w:qFormat="1"/>
    <w:lsdException w:name="heading 2" w:semiHidden="1" w:uiPriority="13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97" w:unhideWhenUsed="1"/>
    <w:lsdException w:name="toc 6" w:semiHidden="1" w:uiPriority="97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8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94"/>
    <w:lsdException w:name="List Bullet" w:semiHidden="1" w:uiPriority="94" w:unhideWhenUsed="1"/>
    <w:lsdException w:name="List Number" w:semiHidden="1" w:uiPriority="9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4" w:unhideWhenUsed="1"/>
    <w:lsdException w:name="List Bullet 3" w:semiHidden="1" w:uiPriority="94" w:unhideWhenUsed="1"/>
    <w:lsdException w:name="List Bullet 4" w:semiHidden="1" w:unhideWhenUsed="1"/>
    <w:lsdException w:name="List Bullet 5" w:semiHidden="1" w:unhideWhenUsed="1"/>
    <w:lsdException w:name="List Number 2" w:semiHidden="1" w:uiPriority="94" w:unhideWhenUsed="1"/>
    <w:lsdException w:name="List Number 3" w:semiHidden="1" w:uiPriority="94" w:unhideWhenUsed="1"/>
    <w:lsdException w:name="List Number 4" w:semiHidden="1" w:uiPriority="94" w:unhideWhenUsed="1"/>
    <w:lsdException w:name="List Number 5" w:semiHidden="1" w:uiPriority="94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79" w:qFormat="1"/>
    <w:lsdException w:name="Emphasis" w:uiPriority="7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79" w:qFormat="1"/>
    <w:lsdException w:name="Intense Quote" w:uiPriority="7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9"/>
    <w:lsdException w:name="Intense Emphasis" w:uiPriority="79" w:qFormat="1"/>
    <w:lsdException w:name="Subtle Reference" w:uiPriority="89" w:qFormat="1"/>
    <w:lsdException w:name="Intense Reference" w:uiPriority="89" w:qFormat="1"/>
    <w:lsdException w:name="Book Title" w:uiPriority="89" w:qFormat="1"/>
    <w:lsdException w:name="Bibliography" w:semiHidden="1" w:uiPriority="89" w:unhideWhenUsed="1"/>
    <w:lsdException w:name="TOC Heading" w:semiHidden="1" w:uiPriority="8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uiPriority w:val="13"/>
    <w:pPr>
      <w:numPr>
        <w:numId w:val="2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Indent1"/>
    <w:link w:val="Heading2Char"/>
    <w:uiPriority w:val="13"/>
    <w:unhideWhenUsed/>
    <w:pPr>
      <w:keepNext/>
      <w:numPr>
        <w:ilvl w:val="1"/>
        <w:numId w:val="21"/>
      </w:numPr>
      <w:outlineLvl w:val="1"/>
    </w:pPr>
    <w:rPr>
      <w:b/>
      <w:caps/>
    </w:rPr>
  </w:style>
  <w:style w:type="paragraph" w:styleId="Heading3">
    <w:name w:val="heading 3"/>
    <w:basedOn w:val="Normal"/>
    <w:next w:val="Indent1"/>
    <w:link w:val="Heading3Char"/>
    <w:uiPriority w:val="13"/>
    <w:unhideWhenUsed/>
    <w:pPr>
      <w:numPr>
        <w:ilvl w:val="2"/>
        <w:numId w:val="21"/>
      </w:numPr>
      <w:outlineLvl w:val="2"/>
    </w:pPr>
    <w:rPr>
      <w:b/>
    </w:rPr>
  </w:style>
  <w:style w:type="paragraph" w:styleId="Heading4">
    <w:name w:val="heading 4"/>
    <w:basedOn w:val="Normal"/>
    <w:next w:val="Indent2"/>
    <w:link w:val="Heading4Char"/>
    <w:uiPriority w:val="13"/>
    <w:unhideWhenUsed/>
    <w:pPr>
      <w:numPr>
        <w:ilvl w:val="3"/>
        <w:numId w:val="21"/>
      </w:numPr>
      <w:outlineLvl w:val="3"/>
    </w:pPr>
  </w:style>
  <w:style w:type="paragraph" w:styleId="Heading5">
    <w:name w:val="heading 5"/>
    <w:basedOn w:val="Normal"/>
    <w:next w:val="Indent3"/>
    <w:link w:val="Heading5Char"/>
    <w:uiPriority w:val="13"/>
    <w:unhideWhenUsed/>
    <w:pPr>
      <w:numPr>
        <w:ilvl w:val="4"/>
        <w:numId w:val="21"/>
      </w:numPr>
      <w:outlineLvl w:val="4"/>
    </w:pPr>
  </w:style>
  <w:style w:type="paragraph" w:styleId="Heading6">
    <w:name w:val="heading 6"/>
    <w:basedOn w:val="Normal"/>
    <w:next w:val="Indent4"/>
    <w:link w:val="Heading6Char"/>
    <w:uiPriority w:val="13"/>
    <w:unhideWhenUsed/>
    <w:pPr>
      <w:numPr>
        <w:ilvl w:val="5"/>
        <w:numId w:val="21"/>
      </w:numPr>
      <w:outlineLvl w:val="5"/>
    </w:pPr>
  </w:style>
  <w:style w:type="paragraph" w:styleId="Heading7">
    <w:name w:val="heading 7"/>
    <w:basedOn w:val="Normal"/>
    <w:next w:val="Indent5"/>
    <w:link w:val="Heading7Char"/>
    <w:uiPriority w:val="13"/>
    <w:unhideWhenUsed/>
    <w:pPr>
      <w:numPr>
        <w:ilvl w:val="6"/>
        <w:numId w:val="21"/>
      </w:numPr>
      <w:outlineLvl w:val="6"/>
    </w:pPr>
  </w:style>
  <w:style w:type="paragraph" w:styleId="Heading8">
    <w:name w:val="heading 8"/>
    <w:basedOn w:val="NormalLeftAligned"/>
    <w:next w:val="Indent6"/>
    <w:link w:val="Heading8Char"/>
    <w:uiPriority w:val="13"/>
    <w:semiHidden/>
    <w:pPr>
      <w:numPr>
        <w:ilvl w:val="7"/>
        <w:numId w:val="21"/>
      </w:numPr>
      <w:outlineLvl w:val="7"/>
    </w:pPr>
  </w:style>
  <w:style w:type="paragraph" w:styleId="Heading9">
    <w:name w:val="heading 9"/>
    <w:basedOn w:val="Normal"/>
    <w:next w:val="Indent7"/>
    <w:link w:val="Heading9Char"/>
    <w:uiPriority w:val="13"/>
    <w:semiHidden/>
    <w:pPr>
      <w:numPr>
        <w:ilvl w:val="8"/>
        <w:numId w:val="2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fo">
    <w:name w:val="Level 1.fo"/>
    <w:basedOn w:val="Normal"/>
    <w:uiPriority w:val="4"/>
    <w:pPr>
      <w:tabs>
        <w:tab w:val="left" w:pos="1406"/>
      </w:tabs>
      <w:ind w:left="782"/>
    </w:pPr>
  </w:style>
  <w:style w:type="paragraph" w:customStyle="1" w:styleId="Level11fo">
    <w:name w:val="Level 1.1fo"/>
    <w:basedOn w:val="Normal"/>
    <w:uiPriority w:val="5"/>
    <w:pPr>
      <w:tabs>
        <w:tab w:val="left" w:pos="1406"/>
      </w:tabs>
      <w:ind w:left="782"/>
    </w:pPr>
  </w:style>
  <w:style w:type="paragraph" w:customStyle="1" w:styleId="Levelafo">
    <w:name w:val="Level (a)fo"/>
    <w:basedOn w:val="Normal"/>
    <w:uiPriority w:val="6"/>
    <w:pPr>
      <w:tabs>
        <w:tab w:val="left" w:pos="2030"/>
      </w:tabs>
      <w:ind w:left="1406"/>
    </w:pPr>
  </w:style>
  <w:style w:type="paragraph" w:customStyle="1" w:styleId="Levelifo">
    <w:name w:val="Level (i)fo"/>
    <w:basedOn w:val="Normal"/>
    <w:uiPriority w:val="6"/>
    <w:pPr>
      <w:tabs>
        <w:tab w:val="left" w:pos="2654"/>
      </w:tabs>
      <w:ind w:left="2030"/>
    </w:pPr>
  </w:style>
  <w:style w:type="paragraph" w:customStyle="1" w:styleId="LevelAfo0">
    <w:name w:val="Level(A)fo"/>
    <w:basedOn w:val="Normal"/>
    <w:uiPriority w:val="6"/>
    <w:pPr>
      <w:tabs>
        <w:tab w:val="left" w:pos="3277"/>
      </w:tabs>
      <w:ind w:left="2654"/>
    </w:pPr>
  </w:style>
  <w:style w:type="paragraph" w:customStyle="1" w:styleId="Levelaafo">
    <w:name w:val="Level(aa)fo"/>
    <w:basedOn w:val="Normal"/>
    <w:uiPriority w:val="6"/>
    <w:pPr>
      <w:tabs>
        <w:tab w:val="left" w:pos="3901"/>
      </w:tabs>
      <w:ind w:left="3277"/>
    </w:pPr>
  </w:style>
  <w:style w:type="paragraph" w:customStyle="1" w:styleId="Level1">
    <w:name w:val="Level 1."/>
    <w:basedOn w:val="Normal"/>
    <w:next w:val="Level1fo"/>
    <w:uiPriority w:val="4"/>
    <w:qFormat/>
    <w:pPr>
      <w:keepNext/>
      <w:numPr>
        <w:numId w:val="19"/>
      </w:numPr>
      <w:outlineLvl w:val="0"/>
    </w:pPr>
    <w:rPr>
      <w:b/>
      <w:caps/>
    </w:rPr>
  </w:style>
  <w:style w:type="paragraph" w:customStyle="1" w:styleId="Level11">
    <w:name w:val="Level 1.1"/>
    <w:basedOn w:val="Normal"/>
    <w:next w:val="Level11fo"/>
    <w:qFormat/>
    <w:pPr>
      <w:keepNext/>
      <w:numPr>
        <w:ilvl w:val="1"/>
        <w:numId w:val="19"/>
      </w:numPr>
      <w:outlineLvl w:val="1"/>
    </w:pPr>
    <w:rPr>
      <w:b/>
    </w:rPr>
  </w:style>
  <w:style w:type="paragraph" w:customStyle="1" w:styleId="Levela">
    <w:name w:val="Level (a)"/>
    <w:basedOn w:val="Normal"/>
    <w:next w:val="Levelafo"/>
    <w:qFormat/>
    <w:pPr>
      <w:numPr>
        <w:ilvl w:val="2"/>
        <w:numId w:val="19"/>
      </w:numPr>
      <w:outlineLvl w:val="2"/>
    </w:pPr>
  </w:style>
  <w:style w:type="paragraph" w:customStyle="1" w:styleId="Leveli">
    <w:name w:val="Level (i)"/>
    <w:basedOn w:val="Normal"/>
    <w:next w:val="Levelifo"/>
    <w:uiPriority w:val="6"/>
    <w:qFormat/>
    <w:pPr>
      <w:numPr>
        <w:ilvl w:val="3"/>
        <w:numId w:val="19"/>
      </w:numPr>
      <w:outlineLvl w:val="3"/>
    </w:pPr>
  </w:style>
  <w:style w:type="paragraph" w:customStyle="1" w:styleId="LevelA0">
    <w:name w:val="Level(A)"/>
    <w:basedOn w:val="Normal"/>
    <w:next w:val="LevelAfo0"/>
    <w:uiPriority w:val="6"/>
    <w:qFormat/>
    <w:pPr>
      <w:numPr>
        <w:ilvl w:val="4"/>
        <w:numId w:val="19"/>
      </w:numPr>
      <w:outlineLvl w:val="4"/>
    </w:pPr>
  </w:style>
  <w:style w:type="paragraph" w:customStyle="1" w:styleId="Levelaa">
    <w:name w:val="Level(aa)"/>
    <w:basedOn w:val="Normal"/>
    <w:next w:val="Levelaafo"/>
    <w:uiPriority w:val="6"/>
    <w:qFormat/>
    <w:pPr>
      <w:numPr>
        <w:ilvl w:val="5"/>
        <w:numId w:val="19"/>
      </w:numPr>
      <w:outlineLvl w:val="5"/>
    </w:pPr>
  </w:style>
  <w:style w:type="paragraph" w:customStyle="1" w:styleId="Indent1">
    <w:name w:val="Indent1"/>
    <w:basedOn w:val="Normal"/>
    <w:uiPriority w:val="10"/>
    <w:qFormat/>
    <w:pPr>
      <w:tabs>
        <w:tab w:val="left" w:pos="1406"/>
      </w:tabs>
      <w:ind w:left="782"/>
    </w:pPr>
  </w:style>
  <w:style w:type="paragraph" w:customStyle="1" w:styleId="Indent2">
    <w:name w:val="Indent2"/>
    <w:basedOn w:val="Normal"/>
    <w:uiPriority w:val="10"/>
    <w:qFormat/>
    <w:pPr>
      <w:tabs>
        <w:tab w:val="left" w:pos="2030"/>
      </w:tabs>
      <w:ind w:left="1406"/>
    </w:pPr>
  </w:style>
  <w:style w:type="paragraph" w:customStyle="1" w:styleId="Indent3">
    <w:name w:val="Indent3"/>
    <w:basedOn w:val="Normal"/>
    <w:uiPriority w:val="10"/>
    <w:qFormat/>
    <w:pPr>
      <w:tabs>
        <w:tab w:val="left" w:pos="2654"/>
      </w:tabs>
      <w:ind w:left="2030"/>
    </w:pPr>
  </w:style>
  <w:style w:type="paragraph" w:customStyle="1" w:styleId="Indent4">
    <w:name w:val="Indent4"/>
    <w:basedOn w:val="Normal"/>
    <w:uiPriority w:val="10"/>
    <w:qFormat/>
    <w:pPr>
      <w:tabs>
        <w:tab w:val="left" w:pos="3277"/>
      </w:tabs>
      <w:ind w:left="2654"/>
    </w:pPr>
  </w:style>
  <w:style w:type="paragraph" w:customStyle="1" w:styleId="Indent5">
    <w:name w:val="Indent5"/>
    <w:basedOn w:val="Normal"/>
    <w:uiPriority w:val="10"/>
    <w:qFormat/>
    <w:pPr>
      <w:tabs>
        <w:tab w:val="left" w:pos="3901"/>
      </w:tabs>
      <w:ind w:left="3277"/>
    </w:pPr>
  </w:style>
  <w:style w:type="table" w:customStyle="1" w:styleId="LayoutTable">
    <w:name w:val="LayoutTable"/>
    <w:basedOn w:val="TableNormal"/>
    <w:uiPriority w:val="99"/>
    <w:tblPr/>
    <w:tcPr>
      <w:tcMar>
        <w:left w:w="0" w:type="dxa"/>
        <w:right w:w="0" w:type="dxa"/>
      </w:tcMar>
    </w:tcPr>
  </w:style>
  <w:style w:type="paragraph" w:customStyle="1" w:styleId="NormalLeftAligned">
    <w:name w:val="NormalLeftAligned"/>
    <w:basedOn w:val="Normal"/>
    <w:qFormat/>
    <w:pPr>
      <w:jc w:val="left"/>
    </w:pPr>
  </w:style>
  <w:style w:type="paragraph" w:styleId="Footer">
    <w:name w:val="footer"/>
    <w:basedOn w:val="Normal"/>
    <w:link w:val="FooterChar"/>
    <w:uiPriority w:val="99"/>
    <w:pPr>
      <w:spacing w:after="0" w:line="200" w:lineRule="atLeast"/>
      <w:jc w:val="lef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Pr>
      <w:sz w:val="14"/>
    </w:rPr>
  </w:style>
  <w:style w:type="paragraph" w:customStyle="1" w:styleId="CSTitle">
    <w:name w:val="CSTitle"/>
    <w:basedOn w:val="NormalLeftAligned"/>
    <w:next w:val="CSSubTitle"/>
    <w:uiPriority w:val="49"/>
    <w:pPr>
      <w:spacing w:before="1240" w:after="840"/>
    </w:pPr>
    <w:rPr>
      <w:sz w:val="42"/>
    </w:rPr>
  </w:style>
  <w:style w:type="paragraph" w:styleId="Header">
    <w:name w:val="header"/>
    <w:basedOn w:val="Normal"/>
    <w:link w:val="HeaderChar"/>
    <w:pPr>
      <w:spacing w:before="100" w:after="0" w:line="200" w:lineRule="exact"/>
    </w:pPr>
    <w:rPr>
      <w:sz w:val="14"/>
    </w:rPr>
  </w:style>
  <w:style w:type="character" w:customStyle="1" w:styleId="HeaderChar">
    <w:name w:val="Header Char"/>
    <w:basedOn w:val="DefaultParagraphFont"/>
    <w:link w:val="Header"/>
    <w:rPr>
      <w:sz w:val="14"/>
    </w:rPr>
  </w:style>
  <w:style w:type="numbering" w:customStyle="1" w:styleId="OutlineList1">
    <w:name w:val="OutlineList1"/>
    <w:uiPriority w:val="99"/>
    <w:pPr>
      <w:numPr>
        <w:numId w:val="1"/>
      </w:numPr>
    </w:pPr>
  </w:style>
  <w:style w:type="numbering" w:customStyle="1" w:styleId="OutlineList2">
    <w:name w:val="OutlineList2"/>
    <w:uiPriority w:val="99"/>
    <w:pPr>
      <w:numPr>
        <w:numId w:val="2"/>
      </w:numPr>
    </w:pPr>
  </w:style>
  <w:style w:type="paragraph" w:customStyle="1" w:styleId="sch1">
    <w:name w:val="sch1"/>
    <w:basedOn w:val="Normal"/>
    <w:next w:val="sch2"/>
    <w:uiPriority w:val="3"/>
    <w:qFormat/>
    <w:pPr>
      <w:keepNext/>
      <w:numPr>
        <w:numId w:val="3"/>
      </w:numPr>
      <w:jc w:val="center"/>
      <w:outlineLvl w:val="0"/>
    </w:pPr>
    <w:rPr>
      <w:b/>
    </w:rPr>
  </w:style>
  <w:style w:type="paragraph" w:customStyle="1" w:styleId="sch2">
    <w:name w:val="sch2"/>
    <w:basedOn w:val="Normal"/>
    <w:next w:val="Indent1"/>
    <w:uiPriority w:val="19"/>
    <w:qFormat/>
    <w:pPr>
      <w:keepNext/>
      <w:numPr>
        <w:ilvl w:val="1"/>
        <w:numId w:val="3"/>
      </w:numPr>
      <w:outlineLvl w:val="0"/>
    </w:pPr>
  </w:style>
  <w:style w:type="paragraph" w:customStyle="1" w:styleId="sch3">
    <w:name w:val="sch3"/>
    <w:basedOn w:val="Normal"/>
    <w:next w:val="Indent1"/>
    <w:uiPriority w:val="19"/>
    <w:qFormat/>
    <w:pPr>
      <w:numPr>
        <w:ilvl w:val="2"/>
        <w:numId w:val="3"/>
      </w:numPr>
      <w:outlineLvl w:val="1"/>
    </w:pPr>
  </w:style>
  <w:style w:type="paragraph" w:customStyle="1" w:styleId="sch4">
    <w:name w:val="sch4"/>
    <w:basedOn w:val="Normal"/>
    <w:next w:val="Indent2"/>
    <w:uiPriority w:val="19"/>
    <w:qFormat/>
    <w:pPr>
      <w:numPr>
        <w:ilvl w:val="3"/>
        <w:numId w:val="3"/>
      </w:numPr>
      <w:outlineLvl w:val="2"/>
    </w:pPr>
  </w:style>
  <w:style w:type="paragraph" w:customStyle="1" w:styleId="sch5">
    <w:name w:val="sch5"/>
    <w:basedOn w:val="Normal"/>
    <w:next w:val="Indent3"/>
    <w:uiPriority w:val="19"/>
    <w:qFormat/>
    <w:pPr>
      <w:numPr>
        <w:ilvl w:val="4"/>
        <w:numId w:val="3"/>
      </w:numPr>
      <w:outlineLvl w:val="3"/>
    </w:pPr>
  </w:style>
  <w:style w:type="paragraph" w:customStyle="1" w:styleId="sch6">
    <w:name w:val="sch6"/>
    <w:basedOn w:val="Normal"/>
    <w:next w:val="Indent4"/>
    <w:uiPriority w:val="19"/>
    <w:qFormat/>
    <w:pPr>
      <w:numPr>
        <w:ilvl w:val="5"/>
        <w:numId w:val="3"/>
      </w:numPr>
      <w:outlineLvl w:val="4"/>
    </w:pPr>
  </w:style>
  <w:style w:type="paragraph" w:customStyle="1" w:styleId="sch7">
    <w:name w:val="sch7"/>
    <w:basedOn w:val="Normal"/>
    <w:next w:val="Indent5"/>
    <w:uiPriority w:val="19"/>
    <w:qFormat/>
    <w:pPr>
      <w:numPr>
        <w:ilvl w:val="6"/>
        <w:numId w:val="3"/>
      </w:numPr>
      <w:outlineLvl w:val="5"/>
    </w:pPr>
  </w:style>
  <w:style w:type="numbering" w:customStyle="1" w:styleId="OutlineList3">
    <w:name w:val="OutlineList3"/>
    <w:uiPriority w:val="99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13"/>
    <w:rPr>
      <w:b/>
    </w:rPr>
  </w:style>
  <w:style w:type="character" w:customStyle="1" w:styleId="Heading2Char">
    <w:name w:val="Heading 2 Char"/>
    <w:basedOn w:val="DefaultParagraphFont"/>
    <w:link w:val="Heading2"/>
    <w:uiPriority w:val="13"/>
    <w:rPr>
      <w:b/>
      <w:caps/>
    </w:rPr>
  </w:style>
  <w:style w:type="character" w:customStyle="1" w:styleId="Heading3Char">
    <w:name w:val="Heading 3 Char"/>
    <w:basedOn w:val="DefaultParagraphFont"/>
    <w:link w:val="Heading3"/>
    <w:uiPriority w:val="13"/>
    <w:rPr>
      <w:b/>
    </w:rPr>
  </w:style>
  <w:style w:type="character" w:customStyle="1" w:styleId="Heading4Char">
    <w:name w:val="Heading 4 Char"/>
    <w:basedOn w:val="DefaultParagraphFont"/>
    <w:link w:val="Heading4"/>
    <w:uiPriority w:val="13"/>
  </w:style>
  <w:style w:type="character" w:customStyle="1" w:styleId="Heading5Char">
    <w:name w:val="Heading 5 Char"/>
    <w:basedOn w:val="DefaultParagraphFont"/>
    <w:link w:val="Heading5"/>
    <w:uiPriority w:val="13"/>
  </w:style>
  <w:style w:type="character" w:customStyle="1" w:styleId="Heading6Char">
    <w:name w:val="Heading 6 Char"/>
    <w:basedOn w:val="DefaultParagraphFont"/>
    <w:link w:val="Heading6"/>
    <w:uiPriority w:val="13"/>
  </w:style>
  <w:style w:type="character" w:customStyle="1" w:styleId="Heading7Char">
    <w:name w:val="Heading 7 Char"/>
    <w:basedOn w:val="DefaultParagraphFont"/>
    <w:link w:val="Heading7"/>
    <w:uiPriority w:val="13"/>
  </w:style>
  <w:style w:type="character" w:customStyle="1" w:styleId="Heading8Char">
    <w:name w:val="Heading 8 Char"/>
    <w:basedOn w:val="DefaultParagraphFont"/>
    <w:link w:val="Heading8"/>
    <w:uiPriority w:val="13"/>
    <w:semiHidden/>
  </w:style>
  <w:style w:type="character" w:customStyle="1" w:styleId="Heading9Char">
    <w:name w:val="Heading 9 Char"/>
    <w:basedOn w:val="DefaultParagraphFont"/>
    <w:link w:val="Heading9"/>
    <w:uiPriority w:val="13"/>
    <w:semiHidden/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00" w:hanging="200"/>
    </w:pPr>
  </w:style>
  <w:style w:type="paragraph" w:styleId="TOC1">
    <w:name w:val="toc 1"/>
    <w:basedOn w:val="Normal"/>
    <w:uiPriority w:val="39"/>
    <w:qFormat/>
    <w:pPr>
      <w:tabs>
        <w:tab w:val="right" w:leader="dot" w:pos="9072"/>
      </w:tabs>
      <w:spacing w:before="120" w:after="120"/>
      <w:ind w:left="720" w:right="567" w:hanging="720"/>
      <w:jc w:val="left"/>
    </w:pPr>
    <w:rPr>
      <w:caps/>
    </w:rPr>
  </w:style>
  <w:style w:type="paragraph" w:styleId="TOC2">
    <w:name w:val="toc 2"/>
    <w:basedOn w:val="TOC1"/>
    <w:uiPriority w:val="39"/>
    <w:qFormat/>
    <w:pPr>
      <w:ind w:left="1440"/>
      <w:contextualSpacing/>
    </w:pPr>
    <w:rPr>
      <w:caps w:val="0"/>
    </w:rPr>
  </w:style>
  <w:style w:type="paragraph" w:styleId="TOC3">
    <w:name w:val="toc 3"/>
    <w:basedOn w:val="TOC1"/>
    <w:uiPriority w:val="39"/>
    <w:qFormat/>
    <w:pPr>
      <w:spacing w:before="0" w:after="0"/>
      <w:ind w:left="0" w:firstLine="0"/>
    </w:pPr>
  </w:style>
  <w:style w:type="paragraph" w:styleId="TOC4">
    <w:name w:val="toc 4"/>
    <w:basedOn w:val="TOC1"/>
    <w:uiPriority w:val="39"/>
    <w:qFormat/>
    <w:pPr>
      <w:spacing w:before="0" w:after="0"/>
      <w:ind w:left="0" w:firstLine="0"/>
    </w:pPr>
    <w:rPr>
      <w:caps w:val="0"/>
    </w:rPr>
  </w:style>
  <w:style w:type="paragraph" w:styleId="TOC5">
    <w:name w:val="toc 5"/>
    <w:basedOn w:val="TOC1"/>
    <w:next w:val="Normal"/>
    <w:uiPriority w:val="97"/>
    <w:semiHidden/>
  </w:style>
  <w:style w:type="paragraph" w:styleId="TOC6">
    <w:name w:val="toc 6"/>
    <w:basedOn w:val="TOC1"/>
    <w:next w:val="Normal"/>
    <w:uiPriority w:val="97"/>
    <w:qFormat/>
    <w:rPr>
      <w:b/>
      <w:caps w:val="0"/>
    </w:rPr>
  </w:style>
  <w:style w:type="paragraph" w:styleId="TOC7">
    <w:name w:val="toc 7"/>
    <w:basedOn w:val="TOC1"/>
    <w:next w:val="Normal"/>
    <w:uiPriority w:val="39"/>
    <w:qFormat/>
    <w:pPr>
      <w:numPr>
        <w:numId w:val="27"/>
      </w:numPr>
      <w:contextualSpacing/>
    </w:pPr>
    <w:rPr>
      <w:caps w:val="0"/>
    </w:rPr>
  </w:style>
  <w:style w:type="paragraph" w:styleId="TOC8">
    <w:name w:val="toc 8"/>
    <w:basedOn w:val="TOC1"/>
    <w:next w:val="Normal"/>
    <w:uiPriority w:val="39"/>
    <w:qFormat/>
    <w:pPr>
      <w:numPr>
        <w:ilvl w:val="1"/>
        <w:numId w:val="27"/>
      </w:numPr>
      <w:contextualSpacing/>
    </w:pPr>
    <w:rPr>
      <w:caps w:val="0"/>
    </w:rPr>
  </w:style>
  <w:style w:type="paragraph" w:styleId="TOC9">
    <w:name w:val="toc 9"/>
    <w:basedOn w:val="TOC1"/>
    <w:next w:val="Normal"/>
    <w:uiPriority w:val="39"/>
    <w:qFormat/>
    <w:pPr>
      <w:numPr>
        <w:ilvl w:val="2"/>
        <w:numId w:val="27"/>
      </w:numPr>
      <w:contextualSpacing/>
    </w:pPr>
    <w:rPr>
      <w:caps w:val="0"/>
    </w:r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aption">
    <w:name w:val="caption"/>
    <w:basedOn w:val="Normal"/>
    <w:next w:val="Normal"/>
    <w:uiPriority w:val="89"/>
    <w:semiHidden/>
    <w:pPr>
      <w:spacing w:before="120" w:after="120" w:line="240" w:lineRule="auto"/>
    </w:pPr>
    <w:rPr>
      <w:b/>
      <w:bCs/>
    </w:rPr>
  </w:style>
  <w:style w:type="paragraph" w:styleId="EnvelopeAddress">
    <w:name w:val="envelope address"/>
    <w:basedOn w:val="Normal"/>
    <w:uiPriority w:val="99"/>
    <w:semiHidden/>
  </w:style>
  <w:style w:type="paragraph" w:styleId="EnvelopeReturn">
    <w:name w:val="envelope return"/>
    <w:basedOn w:val="EnvelopeAddress"/>
    <w:uiPriority w:val="99"/>
    <w:semiHidden/>
  </w:style>
  <w:style w:type="paragraph" w:styleId="ListBullet">
    <w:name w:val="List Bullet"/>
    <w:basedOn w:val="Normal"/>
    <w:uiPriority w:val="94"/>
    <w:pPr>
      <w:numPr>
        <w:numId w:val="8"/>
      </w:numPr>
    </w:pPr>
  </w:style>
  <w:style w:type="paragraph" w:styleId="ListNumber">
    <w:name w:val="List Number"/>
    <w:basedOn w:val="Normal"/>
    <w:uiPriority w:val="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4"/>
    <w:pPr>
      <w:numPr>
        <w:numId w:val="10"/>
      </w:numPr>
    </w:pPr>
  </w:style>
  <w:style w:type="paragraph" w:styleId="ListBullet3">
    <w:name w:val="List Bullet 3"/>
    <w:basedOn w:val="Normal"/>
    <w:uiPriority w:val="94"/>
    <w:pPr>
      <w:numPr>
        <w:numId w:val="11"/>
      </w:numPr>
    </w:pPr>
  </w:style>
  <w:style w:type="paragraph" w:styleId="ListNumber2">
    <w:name w:val="List Number 2"/>
    <w:basedOn w:val="Normal"/>
    <w:uiPriority w:val="94"/>
    <w:pPr>
      <w:numPr>
        <w:numId w:val="12"/>
      </w:numPr>
    </w:pPr>
  </w:style>
  <w:style w:type="paragraph" w:styleId="ListNumber3">
    <w:name w:val="List Number 3"/>
    <w:basedOn w:val="Normal"/>
    <w:uiPriority w:val="94"/>
    <w:pPr>
      <w:numPr>
        <w:numId w:val="13"/>
      </w:numPr>
    </w:pPr>
  </w:style>
  <w:style w:type="paragraph" w:styleId="ListNumber4">
    <w:name w:val="List Number 4"/>
    <w:basedOn w:val="Normal"/>
    <w:uiPriority w:val="94"/>
    <w:pPr>
      <w:numPr>
        <w:numId w:val="14"/>
      </w:numPr>
    </w:pPr>
  </w:style>
  <w:style w:type="paragraph" w:styleId="ListNumber5">
    <w:name w:val="List Number 5"/>
    <w:basedOn w:val="Normal"/>
    <w:uiPriority w:val="94"/>
    <w:pPr>
      <w:numPr>
        <w:numId w:val="15"/>
      </w:numPr>
    </w:pPr>
  </w:style>
  <w:style w:type="paragraph" w:styleId="Title">
    <w:name w:val="Title"/>
    <w:basedOn w:val="Normal"/>
    <w:next w:val="Subtitle"/>
    <w:link w:val="TitleChar"/>
    <w:uiPriority w:val="8"/>
    <w:qFormat/>
    <w:pPr>
      <w:keepNext/>
      <w:jc w:val="center"/>
      <w:outlineLvl w:val="0"/>
    </w:pPr>
    <w:rPr>
      <w:b/>
      <w:caps/>
    </w:rPr>
  </w:style>
  <w:style w:type="character" w:customStyle="1" w:styleId="TitleChar">
    <w:name w:val="Title Char"/>
    <w:basedOn w:val="DefaultParagraphFont"/>
    <w:link w:val="Title"/>
    <w:uiPriority w:val="8"/>
    <w:rPr>
      <w:b/>
      <w:caps/>
    </w:rPr>
  </w:style>
  <w:style w:type="paragraph" w:styleId="Subtitle">
    <w:name w:val="Subtitle"/>
    <w:basedOn w:val="Normal"/>
    <w:next w:val="Normal"/>
    <w:link w:val="SubtitleChar"/>
    <w:uiPriority w:val="9"/>
    <w:qFormat/>
    <w:pPr>
      <w:keepNext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"/>
    <w:rPr>
      <w:b/>
    </w:rPr>
  </w:style>
  <w:style w:type="paragraph" w:styleId="BodyText">
    <w:name w:val="Body Text"/>
    <w:basedOn w:val="Normal"/>
    <w:link w:val="BodyTextChar"/>
    <w:uiPriority w:val="10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hAnsi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line="480" w:lineRule="auto"/>
      <w:ind w:left="284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ind w:left="284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pPr>
      <w:ind w:left="720" w:right="720"/>
    </w:pPr>
    <w:rPr>
      <w:iCs/>
    </w:rPr>
  </w:style>
  <w:style w:type="paragraph" w:styleId="ListParagraph">
    <w:name w:val="List Paragraph"/>
    <w:basedOn w:val="Normal"/>
    <w:uiPriority w:val="99"/>
    <w:unhideWhenUsed/>
    <w:pPr>
      <w:ind w:left="782"/>
    </w:pPr>
  </w:style>
  <w:style w:type="paragraph" w:styleId="Quote">
    <w:name w:val="Quote"/>
    <w:basedOn w:val="Normal"/>
    <w:next w:val="Normal"/>
    <w:link w:val="QuoteChar"/>
    <w:uiPriority w:val="79"/>
    <w:pPr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79"/>
    <w:rPr>
      <w:rFonts w:ascii="Arial" w:hAnsi="Arial"/>
      <w:iCs/>
      <w:sz w:val="18"/>
      <w:szCs w:val="20"/>
    </w:rPr>
  </w:style>
  <w:style w:type="character" w:styleId="SubtleEmphasis">
    <w:name w:val="Subtle Emphasis"/>
    <w:basedOn w:val="DefaultParagraphFont"/>
    <w:uiPriority w:val="89"/>
    <w:semiHidden/>
    <w:unhideWhenUsed/>
    <w:rPr>
      <w:i/>
      <w:iCs/>
      <w:color w:val="auto"/>
    </w:rPr>
  </w:style>
  <w:style w:type="paragraph" w:styleId="TOCHeading">
    <w:name w:val="TOC Heading"/>
    <w:basedOn w:val="Normal"/>
    <w:next w:val="Normal"/>
    <w:uiPriority w:val="89"/>
    <w:semiHidden/>
    <w:pPr>
      <w:spacing w:line="440" w:lineRule="atLeast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uiPriority w:val="10"/>
    <w:semiHidden/>
  </w:style>
  <w:style w:type="paragraph" w:styleId="FootnoteText">
    <w:name w:val="footnote text"/>
    <w:basedOn w:val="Normal"/>
    <w:next w:val="FootnoteMore"/>
    <w:link w:val="FootnoteTextChar"/>
    <w:uiPriority w:val="99"/>
    <w:semiHidden/>
    <w:unhideWhenUsed/>
    <w:pPr>
      <w:spacing w:after="100" w:line="200" w:lineRule="atLeast"/>
      <w:ind w:left="782" w:hanging="782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1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0" w:line="240" w:lineRule="auto"/>
    </w:pPr>
    <w:rPr>
      <w:sz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14"/>
    </w:rPr>
  </w:style>
  <w:style w:type="paragraph" w:styleId="EndnoteText">
    <w:name w:val="endnote text"/>
    <w:basedOn w:val="FootnoteText"/>
    <w:next w:val="EndnoteMore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1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5F5F5F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before="110" w:after="110"/>
      <w:jc w:val="left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ureHeading">
    <w:name w:val="AnnexureHeading"/>
    <w:basedOn w:val="Subtitle"/>
    <w:next w:val="Normal"/>
    <w:uiPriority w:val="4"/>
    <w:qFormat/>
    <w:pPr>
      <w:jc w:val="center"/>
    </w:pPr>
  </w:style>
  <w:style w:type="paragraph" w:customStyle="1" w:styleId="Annexure">
    <w:name w:val="Annexure#"/>
    <w:basedOn w:val="Title"/>
    <w:next w:val="AnnexureHeading"/>
    <w:uiPriority w:val="4"/>
    <w:qFormat/>
    <w:pPr>
      <w:numPr>
        <w:numId w:val="16"/>
      </w:numPr>
    </w:pPr>
  </w:style>
  <w:style w:type="paragraph" w:customStyle="1" w:styleId="Definition1">
    <w:name w:val="Definition1"/>
    <w:basedOn w:val="Normal"/>
    <w:uiPriority w:val="2"/>
    <w:qFormat/>
    <w:pPr>
      <w:numPr>
        <w:numId w:val="25"/>
      </w:numPr>
    </w:pPr>
  </w:style>
  <w:style w:type="paragraph" w:customStyle="1" w:styleId="Schedule">
    <w:name w:val="Schedule#"/>
    <w:basedOn w:val="Title"/>
    <w:next w:val="ScheduleHeading"/>
    <w:uiPriority w:val="2"/>
    <w:qFormat/>
    <w:pPr>
      <w:numPr>
        <w:numId w:val="17"/>
      </w:numPr>
    </w:pPr>
  </w:style>
  <w:style w:type="paragraph" w:customStyle="1" w:styleId="ExhibitHeading">
    <w:name w:val="ExhibitHeading"/>
    <w:basedOn w:val="Subtitle"/>
    <w:next w:val="Normal"/>
    <w:uiPriority w:val="4"/>
    <w:qFormat/>
    <w:pPr>
      <w:jc w:val="center"/>
    </w:pPr>
  </w:style>
  <w:style w:type="paragraph" w:customStyle="1" w:styleId="Exhibit">
    <w:name w:val="Exhibit#"/>
    <w:basedOn w:val="Title"/>
    <w:next w:val="ExhibitHeading"/>
    <w:uiPriority w:val="4"/>
    <w:qFormat/>
    <w:pPr>
      <w:numPr>
        <w:numId w:val="18"/>
      </w:numPr>
    </w:pPr>
  </w:style>
  <w:style w:type="paragraph" w:customStyle="1" w:styleId="Definition2">
    <w:name w:val="Definition2"/>
    <w:basedOn w:val="Normal"/>
    <w:next w:val="Definition1"/>
    <w:uiPriority w:val="2"/>
    <w:qFormat/>
    <w:pPr>
      <w:numPr>
        <w:ilvl w:val="1"/>
        <w:numId w:val="25"/>
      </w:numPr>
    </w:pPr>
  </w:style>
  <w:style w:type="paragraph" w:customStyle="1" w:styleId="Definition3">
    <w:name w:val="Definition3"/>
    <w:basedOn w:val="Normal"/>
    <w:next w:val="Definition1"/>
    <w:uiPriority w:val="2"/>
    <w:qFormat/>
    <w:pPr>
      <w:numPr>
        <w:ilvl w:val="2"/>
        <w:numId w:val="25"/>
      </w:numPr>
    </w:pPr>
  </w:style>
  <w:style w:type="numbering" w:customStyle="1" w:styleId="OutlineDefinition">
    <w:name w:val="OutlineDefinition"/>
    <w:uiPriority w:val="99"/>
    <w:pPr>
      <w:numPr>
        <w:numId w:val="4"/>
      </w:numPr>
    </w:pPr>
  </w:style>
  <w:style w:type="numbering" w:customStyle="1" w:styleId="OutlineSchedule">
    <w:name w:val="OutlineSchedule"/>
    <w:uiPriority w:val="99"/>
    <w:pPr>
      <w:numPr>
        <w:numId w:val="5"/>
      </w:numPr>
    </w:pPr>
  </w:style>
  <w:style w:type="paragraph" w:customStyle="1" w:styleId="ScheduleHeading">
    <w:name w:val="ScheduleHeading"/>
    <w:basedOn w:val="Subtitle"/>
    <w:next w:val="sch1"/>
    <w:uiPriority w:val="2"/>
    <w:qFormat/>
    <w:pPr>
      <w:jc w:val="center"/>
    </w:pPr>
  </w:style>
  <w:style w:type="numbering" w:customStyle="1" w:styleId="OutlineExhibits">
    <w:name w:val="OutlineExhibits"/>
    <w:uiPriority w:val="99"/>
    <w:pPr>
      <w:numPr>
        <w:numId w:val="6"/>
      </w:numPr>
    </w:pPr>
  </w:style>
  <w:style w:type="numbering" w:customStyle="1" w:styleId="OutlineAnnexures">
    <w:name w:val="OutlineAnnexures"/>
    <w:uiPriority w:val="99"/>
    <w:pPr>
      <w:numPr>
        <w:numId w:val="7"/>
      </w:numPr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Levelalowerfo">
    <w:name w:val="Level (a) lower fo"/>
    <w:basedOn w:val="Normal"/>
    <w:uiPriority w:val="7"/>
    <w:pPr>
      <w:tabs>
        <w:tab w:val="left" w:pos="4525"/>
      </w:tabs>
      <w:ind w:left="3901"/>
    </w:pPr>
  </w:style>
  <w:style w:type="paragraph" w:customStyle="1" w:styleId="Levelilowerfo">
    <w:name w:val="Level (i) lower fo"/>
    <w:basedOn w:val="Normal"/>
    <w:uiPriority w:val="7"/>
    <w:qFormat/>
    <w:pPr>
      <w:ind w:left="4525"/>
    </w:pPr>
  </w:style>
  <w:style w:type="paragraph" w:styleId="NoSpacing">
    <w:name w:val="No Spacing"/>
    <w:basedOn w:val="Normal"/>
    <w:uiPriority w:val="1"/>
    <w:qFormat/>
    <w:pPr>
      <w:spacing w:after="0"/>
    </w:pPr>
  </w:style>
  <w:style w:type="paragraph" w:customStyle="1" w:styleId="Levelalower">
    <w:name w:val="Level (a) lower"/>
    <w:basedOn w:val="Normal"/>
    <w:next w:val="Levelalowerfo"/>
    <w:uiPriority w:val="7"/>
    <w:qFormat/>
    <w:pPr>
      <w:numPr>
        <w:ilvl w:val="6"/>
        <w:numId w:val="19"/>
      </w:numPr>
    </w:pPr>
  </w:style>
  <w:style w:type="paragraph" w:customStyle="1" w:styleId="Levelilower">
    <w:name w:val="Level (i) lower"/>
    <w:basedOn w:val="Normal"/>
    <w:next w:val="Levelilowerfo"/>
    <w:uiPriority w:val="7"/>
    <w:qFormat/>
    <w:pPr>
      <w:numPr>
        <w:ilvl w:val="7"/>
        <w:numId w:val="19"/>
      </w:numPr>
    </w:pPr>
  </w:style>
  <w:style w:type="paragraph" w:customStyle="1" w:styleId="Parties">
    <w:name w:val="Parties"/>
    <w:basedOn w:val="Normal"/>
    <w:qFormat/>
    <w:pPr>
      <w:numPr>
        <w:numId w:val="20"/>
      </w:numPr>
    </w:pPr>
  </w:style>
  <w:style w:type="numbering" w:customStyle="1" w:styleId="OutlineParties">
    <w:name w:val="OutlineParties"/>
    <w:uiPriority w:val="99"/>
    <w:pPr>
      <w:numPr>
        <w:numId w:val="2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ocTitle">
    <w:name w:val="DocTitle"/>
    <w:basedOn w:val="Title"/>
    <w:next w:val="Normal"/>
    <w:uiPriority w:val="55"/>
    <w:semiHidden/>
    <w:pPr>
      <w:spacing w:after="600"/>
    </w:pPr>
  </w:style>
  <w:style w:type="paragraph" w:customStyle="1" w:styleId="NoteParagraph">
    <w:name w:val="NoteParagraph"/>
    <w:aliases w:val="np"/>
    <w:basedOn w:val="Normal"/>
    <w:link w:val="NoteParagraphChar"/>
    <w:qFormat/>
    <w:pPr>
      <w:keepNext/>
      <w:shd w:val="pct10" w:color="auto" w:fill="auto"/>
    </w:pPr>
  </w:style>
  <w:style w:type="paragraph" w:customStyle="1" w:styleId="CSSubTitle">
    <w:name w:val="CSSubTitle"/>
    <w:basedOn w:val="NormalLeftAligned"/>
    <w:next w:val="NormalLeftAligned"/>
    <w:uiPriority w:val="49"/>
    <w:pPr>
      <w:spacing w:after="0"/>
    </w:pPr>
    <w:rPr>
      <w:sz w:val="32"/>
    </w:rPr>
  </w:style>
  <w:style w:type="paragraph" w:customStyle="1" w:styleId="CSTxt">
    <w:name w:val="CSTxt"/>
    <w:basedOn w:val="NormalLeftAligned"/>
    <w:uiPriority w:val="49"/>
    <w:rPr>
      <w:sz w:val="24"/>
    </w:rPr>
  </w:style>
  <w:style w:type="character" w:styleId="PageNumber">
    <w:name w:val="page number"/>
    <w:basedOn w:val="DefaultParagraphFont"/>
    <w:uiPriority w:val="99"/>
    <w:unhideWhenUsed/>
    <w:rPr>
      <w:rFonts w:ascii="Verdana" w:hAnsi="Verdana"/>
      <w:sz w:val="18"/>
    </w:rPr>
  </w:style>
  <w:style w:type="paragraph" w:customStyle="1" w:styleId="FootnoteMore">
    <w:name w:val="Footnote More"/>
    <w:basedOn w:val="FootnoteText"/>
    <w:uiPriority w:val="99"/>
    <w:semiHidden/>
    <w:pPr>
      <w:ind w:firstLine="0"/>
    </w:pPr>
  </w:style>
  <w:style w:type="character" w:styleId="FootnoteReference">
    <w:name w:val="footnote reference"/>
    <w:basedOn w:val="DefaultParagraphFont"/>
    <w:uiPriority w:val="99"/>
    <w:semiHidden/>
    <w:unhideWhenUsed/>
    <w:rPr>
      <w:rFonts w:ascii="Verdana" w:hAnsi="Verdana"/>
      <w:sz w:val="14"/>
      <w:vertAlign w:val="superscript"/>
    </w:rPr>
  </w:style>
  <w:style w:type="paragraph" w:customStyle="1" w:styleId="EndnoteMore">
    <w:name w:val="Endnote More"/>
    <w:basedOn w:val="EndnoteText"/>
    <w:uiPriority w:val="99"/>
    <w:semiHidden/>
    <w:pPr>
      <w:ind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rFonts w:ascii="Verdana" w:hAnsi="Verdana"/>
      <w:sz w:val="14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1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4"/>
      <w:szCs w:val="16"/>
    </w:rPr>
  </w:style>
  <w:style w:type="paragraph" w:customStyle="1" w:styleId="CBoldCaps">
    <w:name w:val="CBoldCaps"/>
    <w:basedOn w:val="Title"/>
    <w:uiPriority w:val="99"/>
  </w:style>
  <w:style w:type="paragraph" w:customStyle="1" w:styleId="RBoldCaps">
    <w:name w:val="RBoldCaps"/>
    <w:basedOn w:val="Title"/>
    <w:uiPriority w:val="95"/>
    <w:pPr>
      <w:jc w:val="right"/>
    </w:pPr>
  </w:style>
  <w:style w:type="paragraph" w:customStyle="1" w:styleId="LBoldCaps">
    <w:name w:val="LBoldCaps"/>
    <w:basedOn w:val="Title"/>
    <w:uiPriority w:val="99"/>
    <w:pPr>
      <w:jc w:val="left"/>
    </w:pPr>
  </w:style>
  <w:style w:type="paragraph" w:customStyle="1" w:styleId="LBoldItalics">
    <w:name w:val="LBoldItalics"/>
    <w:basedOn w:val="Normal"/>
    <w:uiPriority w:val="95"/>
    <w:pPr>
      <w:jc w:val="left"/>
    </w:pPr>
    <w:rPr>
      <w:b/>
      <w:i/>
    </w:rPr>
  </w:style>
  <w:style w:type="paragraph" w:customStyle="1" w:styleId="Indent6">
    <w:name w:val="Indent6"/>
    <w:basedOn w:val="Normal"/>
    <w:uiPriority w:val="10"/>
    <w:qFormat/>
    <w:pPr>
      <w:tabs>
        <w:tab w:val="left" w:pos="4525"/>
      </w:tabs>
      <w:ind w:left="3901"/>
    </w:pPr>
  </w:style>
  <w:style w:type="paragraph" w:customStyle="1" w:styleId="Indent7">
    <w:name w:val="Indent7"/>
    <w:basedOn w:val="Normal"/>
    <w:uiPriority w:val="10"/>
    <w:qFormat/>
    <w:pPr>
      <w:ind w:left="4525"/>
    </w:pPr>
  </w:style>
  <w:style w:type="paragraph" w:customStyle="1" w:styleId="sch8">
    <w:name w:val="sch8"/>
    <w:basedOn w:val="Normal"/>
    <w:next w:val="Indent6"/>
    <w:uiPriority w:val="19"/>
    <w:pPr>
      <w:numPr>
        <w:ilvl w:val="7"/>
        <w:numId w:val="3"/>
      </w:numPr>
    </w:pPr>
  </w:style>
  <w:style w:type="paragraph" w:customStyle="1" w:styleId="sch9">
    <w:name w:val="sch9"/>
    <w:basedOn w:val="Normal"/>
    <w:next w:val="Indent7"/>
    <w:uiPriority w:val="19"/>
    <w:pPr>
      <w:numPr>
        <w:ilvl w:val="8"/>
        <w:numId w:val="3"/>
      </w:numPr>
    </w:pPr>
  </w:style>
  <w:style w:type="paragraph" w:customStyle="1" w:styleId="Bullet1">
    <w:name w:val="Bullet1"/>
    <w:basedOn w:val="Normal"/>
    <w:uiPriority w:val="10"/>
    <w:qFormat/>
    <w:pPr>
      <w:numPr>
        <w:numId w:val="22"/>
      </w:numPr>
    </w:pPr>
  </w:style>
  <w:style w:type="paragraph" w:customStyle="1" w:styleId="Bullet2">
    <w:name w:val="Bullet2"/>
    <w:basedOn w:val="Bullet1"/>
    <w:uiPriority w:val="10"/>
    <w:pPr>
      <w:numPr>
        <w:ilvl w:val="1"/>
      </w:numPr>
    </w:pPr>
  </w:style>
  <w:style w:type="paragraph" w:customStyle="1" w:styleId="Bullet3">
    <w:name w:val="Bullet3"/>
    <w:basedOn w:val="Bullet1"/>
    <w:uiPriority w:val="10"/>
    <w:pPr>
      <w:numPr>
        <w:ilvl w:val="2"/>
      </w:numPr>
    </w:pPr>
  </w:style>
  <w:style w:type="paragraph" w:customStyle="1" w:styleId="Bullet4">
    <w:name w:val="Bullet4"/>
    <w:basedOn w:val="Bullet1"/>
    <w:uiPriority w:val="10"/>
    <w:pPr>
      <w:numPr>
        <w:ilvl w:val="3"/>
      </w:numPr>
    </w:pPr>
  </w:style>
  <w:style w:type="paragraph" w:customStyle="1" w:styleId="Bullet5">
    <w:name w:val="Bullet5"/>
    <w:basedOn w:val="Bullet1"/>
    <w:uiPriority w:val="10"/>
    <w:pPr>
      <w:numPr>
        <w:ilvl w:val="4"/>
      </w:numPr>
    </w:pPr>
  </w:style>
  <w:style w:type="paragraph" w:customStyle="1" w:styleId="Bullet6">
    <w:name w:val="Bullet6"/>
    <w:basedOn w:val="Bullet1"/>
    <w:uiPriority w:val="10"/>
    <w:pPr>
      <w:numPr>
        <w:ilvl w:val="5"/>
      </w:numPr>
    </w:pPr>
  </w:style>
  <w:style w:type="paragraph" w:customStyle="1" w:styleId="Bullet7">
    <w:name w:val="Bullet7"/>
    <w:basedOn w:val="Bullet1"/>
    <w:uiPriority w:val="10"/>
    <w:pPr>
      <w:numPr>
        <w:ilvl w:val="6"/>
      </w:numPr>
    </w:pPr>
  </w:style>
  <w:style w:type="numbering" w:customStyle="1" w:styleId="OutlineBullets">
    <w:name w:val="OutlineBullets"/>
    <w:uiPriority w:val="99"/>
    <w:pPr>
      <w:numPr>
        <w:numId w:val="22"/>
      </w:numPr>
    </w:pPr>
  </w:style>
  <w:style w:type="table" w:customStyle="1" w:styleId="SingleLineTable">
    <w:name w:val="SingleLineTable"/>
    <w:basedOn w:val="TableNormal"/>
    <w:uiPriority w:val="99"/>
    <w:pPr>
      <w:spacing w:before="110" w:after="110"/>
      <w:jc w:val="left"/>
    </w:pPr>
    <w:tblPr>
      <w:tblBorders>
        <w:bottom w:val="single" w:sz="4" w:space="0" w:color="auto"/>
      </w:tblBorders>
      <w:tblCellMar>
        <w:left w:w="0" w:type="dxa"/>
        <w:right w:w="0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Recitals1">
    <w:name w:val="Recitals1"/>
    <w:basedOn w:val="Normal"/>
    <w:qFormat/>
    <w:pPr>
      <w:numPr>
        <w:numId w:val="24"/>
      </w:numPr>
    </w:pPr>
  </w:style>
  <w:style w:type="numbering" w:customStyle="1" w:styleId="OutlinesRecitals">
    <w:name w:val="OutlinesRecitals"/>
    <w:uiPriority w:val="99"/>
    <w:pPr>
      <w:numPr>
        <w:numId w:val="23"/>
      </w:numPr>
    </w:pPr>
  </w:style>
  <w:style w:type="paragraph" w:customStyle="1" w:styleId="Recitals2">
    <w:name w:val="Recitals2"/>
    <w:basedOn w:val="Normal"/>
    <w:pPr>
      <w:numPr>
        <w:ilvl w:val="1"/>
        <w:numId w:val="24"/>
      </w:numPr>
    </w:pPr>
  </w:style>
  <w:style w:type="paragraph" w:customStyle="1" w:styleId="Definition4">
    <w:name w:val="Definition4"/>
    <w:basedOn w:val="Normal"/>
    <w:uiPriority w:val="2"/>
    <w:qFormat/>
    <w:pPr>
      <w:numPr>
        <w:ilvl w:val="3"/>
        <w:numId w:val="25"/>
      </w:numPr>
    </w:pPr>
  </w:style>
  <w:style w:type="paragraph" w:customStyle="1" w:styleId="7ptAfterTable">
    <w:name w:val="7ptAfterTable"/>
    <w:basedOn w:val="Normal"/>
    <w:uiPriority w:val="99"/>
    <w:semiHidden/>
    <w:qFormat/>
    <w:pPr>
      <w:spacing w:before="120" w:after="120"/>
    </w:pPr>
    <w:rPr>
      <w:sz w:val="14"/>
    </w:rPr>
  </w:style>
  <w:style w:type="character" w:customStyle="1" w:styleId="AACitation">
    <w:name w:val="AACitation"/>
    <w:basedOn w:val="DefaultParagraphFont"/>
    <w:uiPriority w:val="1"/>
    <w:rPr>
      <w:i/>
    </w:rPr>
  </w:style>
  <w:style w:type="character" w:customStyle="1" w:styleId="DefinitionBold">
    <w:name w:val="DefinitionBold"/>
    <w:basedOn w:val="DefaultParagraphFont"/>
    <w:uiPriority w:val="1"/>
    <w:rPr>
      <w:b/>
    </w:rPr>
  </w:style>
  <w:style w:type="paragraph" w:styleId="List">
    <w:name w:val="List"/>
    <w:basedOn w:val="Normal"/>
    <w:uiPriority w:val="94"/>
    <w:pPr>
      <w:tabs>
        <w:tab w:val="left" w:pos="783"/>
        <w:tab w:val="left" w:pos="1406"/>
        <w:tab w:val="left" w:pos="2030"/>
        <w:tab w:val="left" w:pos="2654"/>
        <w:tab w:val="left" w:pos="3277"/>
        <w:tab w:val="left" w:pos="3901"/>
      </w:tabs>
      <w:ind w:left="783" w:hanging="783"/>
    </w:pPr>
  </w:style>
  <w:style w:type="numbering" w:customStyle="1" w:styleId="OutlineTOC">
    <w:name w:val="OutlineTOC"/>
    <w:uiPriority w:val="99"/>
    <w:pPr>
      <w:numPr>
        <w:numId w:val="26"/>
      </w:numPr>
    </w:pPr>
  </w:style>
  <w:style w:type="character" w:customStyle="1" w:styleId="NoteParagraphChar">
    <w:name w:val="NoteParagraph Char"/>
    <w:aliases w:val="np Char"/>
    <w:link w:val="NoteParagraph"/>
    <w:rsid w:val="00232352"/>
    <w:rPr>
      <w:shd w:val="pct10" w:color="auto" w:fill="auto"/>
    </w:rPr>
  </w:style>
  <w:style w:type="table" w:customStyle="1" w:styleId="ExecutionClause">
    <w:name w:val="Execution Clause"/>
    <w:basedOn w:val="TableNormal"/>
    <w:uiPriority w:val="99"/>
    <w:rsid w:val="009309D0"/>
    <w:pPr>
      <w:spacing w:after="0"/>
      <w:jc w:val="left"/>
    </w:pPr>
    <w:tblPr>
      <w:tblCellMar>
        <w:left w:w="0" w:type="dxa"/>
        <w:right w:w="0" w:type="dxa"/>
      </w:tblCellMar>
    </w:tblPr>
    <w:trPr>
      <w:cantSplit/>
    </w:trPr>
  </w:style>
  <w:style w:type="paragraph" w:customStyle="1" w:styleId="ExecutionNormal">
    <w:name w:val="ExecutionNormal"/>
    <w:basedOn w:val="Normal"/>
    <w:rsid w:val="009309D0"/>
    <w:pPr>
      <w:spacing w:after="0"/>
      <w:jc w:val="left"/>
    </w:pPr>
    <w:rPr>
      <w:szCs w:val="20"/>
    </w:rPr>
  </w:style>
  <w:style w:type="paragraph" w:customStyle="1" w:styleId="Execution24B4">
    <w:name w:val="Execution24B4"/>
    <w:basedOn w:val="ExecutionNormal"/>
    <w:uiPriority w:val="89"/>
    <w:qFormat/>
    <w:rsid w:val="009309D0"/>
    <w:pPr>
      <w:spacing w:before="480"/>
    </w:pPr>
  </w:style>
  <w:style w:type="paragraph" w:customStyle="1" w:styleId="Execution7pt">
    <w:name w:val="Execution7pt"/>
    <w:basedOn w:val="ExecutionNormal"/>
    <w:uiPriority w:val="89"/>
    <w:qFormat/>
    <w:rsid w:val="009309D0"/>
    <w:pPr>
      <w:spacing w:before="20"/>
    </w:pPr>
    <w:rPr>
      <w:sz w:val="14"/>
    </w:rPr>
  </w:style>
  <w:style w:type="character" w:customStyle="1" w:styleId="ExecutionBold">
    <w:name w:val="ExecutionBold"/>
    <w:basedOn w:val="DefaultParagraphFont"/>
    <w:uiPriority w:val="89"/>
    <w:qFormat/>
    <w:rsid w:val="009309D0"/>
    <w:rPr>
      <w:b/>
      <w:caps/>
      <w:smallCaps w:val="0"/>
    </w:rPr>
  </w:style>
  <w:style w:type="character" w:customStyle="1" w:styleId="caps1">
    <w:name w:val="caps1"/>
    <w:basedOn w:val="DefaultParagraphFont"/>
    <w:rsid w:val="00CF2EB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ART\Word\AAAgreement.dotm" TargetMode="External"/></Relationships>
</file>

<file path=word/theme/theme1.xml><?xml version="1.0" encoding="utf-8"?>
<a:theme xmlns:a="http://schemas.openxmlformats.org/drawingml/2006/main" name="Ashurst Documents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000FF"/>
      </a:hlink>
      <a:folHlink>
        <a:srgbClr val="919191"/>
      </a:folHlink>
    </a:clrScheme>
    <a:fontScheme name="Ashurst">
      <a:majorFont>
        <a:latin typeface="Verdana"/>
        <a:ea typeface="SimSun"/>
        <a:cs typeface=""/>
      </a:majorFont>
      <a:minorFont>
        <a:latin typeface="Verdana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574DA-99FA-493B-AA46-81AF838F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AAAgreement</Template>
  <TotalTime>114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Tomkinson</dc:creator>
  <cp:lastModifiedBy>Pragya Sharma</cp:lastModifiedBy>
  <cp:revision>9</cp:revision>
  <dcterms:created xsi:type="dcterms:W3CDTF">2021-03-31T22:26:00Z</dcterms:created>
  <dcterms:modified xsi:type="dcterms:W3CDTF">2023-02-08T16:49:00Z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658557208.02</vt:lpwstr>
  </property>
  <property fmtid="{D5CDD505-2E9C-101B-9397-08002B2CF9AE}" pid="3" name="DMSAuthorID">
    <vt:lpwstr>PAKELLY</vt:lpwstr>
  </property>
  <property fmtid="{D5CDD505-2E9C-101B-9397-08002B2CF9AE}" pid="4" name="ashurstDocRef">
    <vt:lpwstr>AUSTRALIA\PAKELLY\658557208.02</vt:lpwstr>
  </property>
  <property fmtid="{D5CDD505-2E9C-101B-9397-08002B2CF9AE}" pid="5" name="DMSCountry">
    <vt:lpwstr>AUSTRALIA</vt:lpwstr>
  </property>
  <property fmtid="{D5CDD505-2E9C-101B-9397-08002B2CF9AE}" pid="6" name="TempType">
    <vt:lpwstr>agreement</vt:lpwstr>
  </property>
</Properties>
</file>